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9DD" w:rsidRPr="00375B50" w:rsidRDefault="009029DD" w:rsidP="009029DD">
      <w:pPr>
        <w:adjustRightInd w:val="0"/>
        <w:snapToGrid w:val="0"/>
        <w:spacing w:line="440" w:lineRule="exact"/>
        <w:rPr>
          <w:rFonts w:ascii="宋体" w:hAnsi="宋体"/>
          <w:b/>
          <w:bCs/>
          <w:szCs w:val="21"/>
        </w:rPr>
      </w:pPr>
      <w:r w:rsidRPr="00375B50">
        <w:rPr>
          <w:rFonts w:ascii="宋体" w:hAnsi="宋体" w:hint="eastAsia"/>
          <w:b/>
          <w:szCs w:val="21"/>
        </w:rPr>
        <w:t>一、项目名称：</w:t>
      </w:r>
      <w:r w:rsidRPr="00375B50">
        <w:rPr>
          <w:rFonts w:ascii="宋体" w:hAnsi="宋体" w:hint="eastAsia"/>
          <w:b/>
          <w:bCs/>
          <w:szCs w:val="21"/>
        </w:rPr>
        <w:t>偏振干涉仪（</w:t>
      </w:r>
      <w:r>
        <w:rPr>
          <w:rFonts w:ascii="宋体" w:hAnsi="宋体"/>
          <w:b/>
          <w:bCs/>
          <w:szCs w:val="21"/>
        </w:rPr>
        <w:t>SESRI.3.3.1.3</w:t>
      </w:r>
      <w:r w:rsidRPr="00375B50">
        <w:rPr>
          <w:rFonts w:ascii="宋体" w:hAnsi="宋体" w:hint="eastAsia"/>
          <w:b/>
          <w:bCs/>
          <w:szCs w:val="21"/>
        </w:rPr>
        <w:t>）</w:t>
      </w:r>
    </w:p>
    <w:p w:rsidR="009029DD" w:rsidRPr="00375B50" w:rsidRDefault="009029DD" w:rsidP="009029DD">
      <w:pPr>
        <w:adjustRightInd w:val="0"/>
        <w:snapToGrid w:val="0"/>
        <w:spacing w:line="440" w:lineRule="exact"/>
        <w:rPr>
          <w:rFonts w:ascii="宋体" w:hAnsi="宋体"/>
          <w:b/>
          <w:bCs/>
          <w:szCs w:val="21"/>
        </w:rPr>
      </w:pPr>
      <w:r w:rsidRPr="00375B50">
        <w:rPr>
          <w:rFonts w:ascii="宋体" w:hAnsi="宋体" w:hint="eastAsia"/>
          <w:b/>
          <w:bCs/>
          <w:szCs w:val="21"/>
        </w:rPr>
        <w:t>二、招标数量:</w:t>
      </w:r>
      <w:r w:rsidRPr="00375B50">
        <w:rPr>
          <w:rFonts w:ascii="宋体" w:hAnsi="宋体"/>
          <w:b/>
          <w:bCs/>
          <w:szCs w:val="21"/>
        </w:rPr>
        <w:t>1</w:t>
      </w:r>
      <w:r w:rsidRPr="00375B50">
        <w:rPr>
          <w:rFonts w:ascii="宋体" w:hAnsi="宋体" w:hint="eastAsia"/>
          <w:b/>
          <w:bCs/>
          <w:szCs w:val="21"/>
        </w:rPr>
        <w:t>套</w:t>
      </w:r>
    </w:p>
    <w:p w:rsidR="009029DD" w:rsidRPr="00375B50" w:rsidRDefault="009029DD" w:rsidP="009029DD">
      <w:pPr>
        <w:adjustRightInd w:val="0"/>
        <w:snapToGrid w:val="0"/>
        <w:spacing w:line="440" w:lineRule="exact"/>
        <w:rPr>
          <w:rFonts w:ascii="宋体" w:hAnsi="宋体"/>
          <w:b/>
          <w:szCs w:val="21"/>
        </w:rPr>
      </w:pPr>
      <w:r w:rsidRPr="00375B50">
        <w:rPr>
          <w:rFonts w:ascii="宋体" w:hAnsi="宋体" w:hint="eastAsia"/>
          <w:b/>
          <w:szCs w:val="21"/>
        </w:rPr>
        <w:t>三、技术参数及采购需求</w:t>
      </w:r>
    </w:p>
    <w:p w:rsidR="009029DD" w:rsidRPr="00375B50" w:rsidRDefault="009029DD" w:rsidP="009029DD">
      <w:pPr>
        <w:pStyle w:val="ad"/>
        <w:numPr>
          <w:ilvl w:val="0"/>
          <w:numId w:val="1"/>
        </w:numPr>
        <w:adjustRightInd w:val="0"/>
        <w:snapToGrid w:val="0"/>
        <w:spacing w:line="440" w:lineRule="exact"/>
        <w:ind w:firstLineChars="0"/>
        <w:rPr>
          <w:rFonts w:ascii="宋体" w:hAnsi="宋体" w:cs="宋体"/>
        </w:rPr>
      </w:pPr>
      <w:r w:rsidRPr="00375B50">
        <w:rPr>
          <w:rFonts w:ascii="宋体" w:hAnsi="宋体" w:cs="宋体" w:hint="eastAsia"/>
        </w:rPr>
        <w:t>项目概述</w:t>
      </w:r>
    </w:p>
    <w:p w:rsidR="009029DD" w:rsidRPr="00375B50" w:rsidRDefault="009029DD" w:rsidP="009029DD">
      <w:pPr>
        <w:adjustRightInd w:val="0"/>
        <w:snapToGrid w:val="0"/>
        <w:spacing w:line="440" w:lineRule="exact"/>
        <w:ind w:left="422"/>
        <w:rPr>
          <w:rFonts w:ascii="宋体" w:hAnsi="宋体" w:cs="宋体"/>
        </w:rPr>
      </w:pPr>
      <w:r w:rsidRPr="00375B50">
        <w:rPr>
          <w:rFonts w:ascii="宋体" w:hAnsi="宋体" w:cs="宋体"/>
        </w:rPr>
        <w:t>1.1</w:t>
      </w:r>
      <w:r w:rsidRPr="00375B50">
        <w:rPr>
          <w:rFonts w:ascii="宋体" w:hAnsi="宋体" w:cs="宋体" w:hint="eastAsia"/>
        </w:rPr>
        <w:t>项目背景</w:t>
      </w:r>
    </w:p>
    <w:p w:rsidR="009029DD" w:rsidRPr="00375B50" w:rsidRDefault="009029DD" w:rsidP="009029DD">
      <w:pPr>
        <w:adjustRightInd w:val="0"/>
        <w:snapToGrid w:val="0"/>
        <w:spacing w:line="440" w:lineRule="exact"/>
        <w:ind w:firstLineChars="200" w:firstLine="420"/>
        <w:rPr>
          <w:rFonts w:ascii="宋体" w:hAnsi="宋体" w:cs="宋体"/>
        </w:rPr>
      </w:pPr>
      <w:bookmarkStart w:id="0" w:name="OLE_LINK46"/>
      <w:bookmarkStart w:id="1" w:name="OLE_LINK47"/>
      <w:bookmarkStart w:id="2" w:name="OLE_LINK48"/>
      <w:bookmarkStart w:id="3" w:name="OLE_LINK11"/>
      <w:bookmarkStart w:id="4" w:name="OLE_LINK12"/>
      <w:r w:rsidRPr="00375B50">
        <w:rPr>
          <w:rFonts w:ascii="宋体" w:hAnsi="宋体" w:cs="宋体"/>
          <w:color w:val="000000" w:themeColor="text1"/>
        </w:rPr>
        <w:t>哈尔滨工业大学（HIT）空间环境地面模拟装置（SESRI）</w:t>
      </w:r>
      <w:bookmarkStart w:id="5" w:name="OLE_LINK1"/>
      <w:bookmarkStart w:id="6" w:name="OLE_LINK2"/>
      <w:bookmarkStart w:id="7" w:name="OLE_LINK3"/>
      <w:r w:rsidRPr="00375B50">
        <w:rPr>
          <w:rFonts w:ascii="宋体" w:hAnsi="宋体" w:cs="宋体"/>
          <w:color w:val="000000" w:themeColor="text1"/>
        </w:rPr>
        <w:t>空间等离子体环境模拟与研究系统</w:t>
      </w:r>
      <w:bookmarkEnd w:id="5"/>
      <w:bookmarkEnd w:id="6"/>
      <w:bookmarkEnd w:id="7"/>
      <w:r w:rsidRPr="00375B50">
        <w:rPr>
          <w:rFonts w:ascii="宋体" w:hAnsi="宋体" w:cs="宋体"/>
          <w:color w:val="000000" w:themeColor="text1"/>
        </w:rPr>
        <w:t>（SPERF）</w:t>
      </w:r>
      <w:r w:rsidRPr="00375B50">
        <w:rPr>
          <w:rFonts w:ascii="宋体" w:hAnsi="宋体" w:cs="宋体" w:hint="eastAsia"/>
          <w:color w:val="000000" w:themeColor="text1"/>
        </w:rPr>
        <w:t>包括</w:t>
      </w:r>
      <w:bookmarkStart w:id="8" w:name="OLE_LINK4"/>
      <w:r w:rsidRPr="00375B50">
        <w:rPr>
          <w:rFonts w:ascii="宋体" w:hAnsi="宋体" w:cs="宋体" w:hint="eastAsia"/>
          <w:color w:val="000000" w:themeColor="text1"/>
        </w:rPr>
        <w:t>临近空间等离子体环境模拟分系统（临近空间）</w:t>
      </w:r>
      <w:r w:rsidRPr="00375B50">
        <w:rPr>
          <w:rFonts w:ascii="宋体" w:hAnsi="宋体" w:cs="宋体"/>
          <w:color w:val="000000" w:themeColor="text1"/>
        </w:rPr>
        <w:t>、</w:t>
      </w:r>
      <w:r w:rsidRPr="00375B50">
        <w:rPr>
          <w:rFonts w:ascii="宋体" w:hAnsi="宋体" w:cs="宋体" w:hint="eastAsia"/>
          <w:color w:val="000000" w:themeColor="text1"/>
        </w:rPr>
        <w:t>近地空间等离子体环境模拟分系统（近地空间）</w:t>
      </w:r>
      <w:bookmarkEnd w:id="8"/>
      <w:r w:rsidRPr="00375B50">
        <w:rPr>
          <w:rFonts w:ascii="宋体" w:hAnsi="宋体" w:cs="宋体"/>
          <w:color w:val="000000" w:themeColor="text1"/>
        </w:rPr>
        <w:t>和公共平台，本项目是对</w:t>
      </w:r>
      <w:r w:rsidRPr="00375B50">
        <w:rPr>
          <w:rFonts w:ascii="宋体" w:hAnsi="宋体" w:cs="宋体" w:hint="eastAsia"/>
          <w:color w:val="000000" w:themeColor="text1"/>
        </w:rPr>
        <w:t>公共平台等离子体诊断子系统非标定制</w:t>
      </w:r>
      <w:r w:rsidRPr="00375B50">
        <w:rPr>
          <w:rFonts w:ascii="宋体" w:hAnsi="宋体" w:cs="宋体"/>
          <w:color w:val="000000" w:themeColor="text1"/>
        </w:rPr>
        <w:t>的</w:t>
      </w:r>
      <w:r w:rsidRPr="00375B50">
        <w:rPr>
          <w:rFonts w:ascii="宋体" w:hAnsi="宋体" w:cs="宋体" w:hint="eastAsia"/>
          <w:color w:val="000000" w:themeColor="text1"/>
        </w:rPr>
        <w:t>偏振干涉仪</w:t>
      </w:r>
      <w:r w:rsidRPr="00375B50">
        <w:rPr>
          <w:rFonts w:ascii="宋体" w:hAnsi="宋体" w:cs="宋体"/>
          <w:color w:val="000000" w:themeColor="text1"/>
        </w:rPr>
        <w:t>进行的国内公开招标</w:t>
      </w:r>
      <w:r w:rsidRPr="00375B50">
        <w:rPr>
          <w:rFonts w:ascii="宋体" w:hAnsi="宋体" w:cs="宋体"/>
        </w:rPr>
        <w:t>。</w:t>
      </w:r>
      <w:bookmarkEnd w:id="0"/>
      <w:bookmarkEnd w:id="1"/>
      <w:bookmarkEnd w:id="2"/>
    </w:p>
    <w:bookmarkEnd w:id="3"/>
    <w:bookmarkEnd w:id="4"/>
    <w:p w:rsidR="009029DD" w:rsidRPr="00375B50" w:rsidRDefault="009029DD" w:rsidP="009029DD">
      <w:pPr>
        <w:adjustRightInd w:val="0"/>
        <w:snapToGrid w:val="0"/>
        <w:spacing w:line="440" w:lineRule="exact"/>
        <w:ind w:firstLine="420"/>
        <w:rPr>
          <w:rFonts w:ascii="宋体" w:hAnsi="宋体" w:cs="宋体"/>
        </w:rPr>
      </w:pPr>
      <w:r w:rsidRPr="00375B50">
        <w:rPr>
          <w:rFonts w:ascii="宋体" w:hAnsi="宋体" w:cs="宋体"/>
        </w:rPr>
        <w:t>1.2</w:t>
      </w:r>
      <w:r w:rsidRPr="00375B50">
        <w:rPr>
          <w:rFonts w:ascii="宋体" w:hAnsi="宋体" w:cs="宋体" w:hint="eastAsia"/>
        </w:rPr>
        <w:t>功能及总体要求</w:t>
      </w:r>
    </w:p>
    <w:p w:rsidR="009029DD" w:rsidRPr="00375B50" w:rsidRDefault="009029DD" w:rsidP="009029DD">
      <w:pPr>
        <w:adjustRightInd w:val="0"/>
        <w:snapToGrid w:val="0"/>
        <w:spacing w:line="440" w:lineRule="exact"/>
        <w:ind w:firstLine="420"/>
        <w:rPr>
          <w:rFonts w:ascii="宋体" w:hAnsi="宋体"/>
          <w:szCs w:val="21"/>
        </w:rPr>
      </w:pPr>
      <w:r w:rsidRPr="00375B50">
        <w:rPr>
          <w:rFonts w:ascii="宋体" w:hAnsi="宋体" w:cs="宋体" w:hint="eastAsia"/>
          <w:color w:val="000000" w:themeColor="text1"/>
        </w:rPr>
        <w:t>本项目拟采用偏振干涉仪</w:t>
      </w:r>
      <w:r w:rsidRPr="00375B50">
        <w:rPr>
          <w:rFonts w:ascii="宋体" w:hAnsi="宋体" w:cs="宋体"/>
          <w:color w:val="000000" w:themeColor="text1"/>
        </w:rPr>
        <w:t>，实现对近地空间</w:t>
      </w:r>
      <w:r w:rsidRPr="00375B50">
        <w:rPr>
          <w:rFonts w:ascii="宋体" w:hAnsi="宋体" w:cs="宋体" w:hint="eastAsia"/>
          <w:color w:val="000000" w:themeColor="text1"/>
        </w:rPr>
        <w:t>不同区域低密度条件下</w:t>
      </w:r>
      <w:r w:rsidRPr="00375B50">
        <w:rPr>
          <w:rFonts w:ascii="宋体" w:hAnsi="宋体" w:cs="宋体"/>
          <w:color w:val="000000" w:themeColor="text1"/>
        </w:rPr>
        <w:t>等离子体密度参数的</w:t>
      </w:r>
      <w:r w:rsidRPr="00375B50">
        <w:rPr>
          <w:rFonts w:ascii="宋体" w:hAnsi="宋体" w:cs="宋体" w:hint="eastAsia"/>
          <w:color w:val="000000" w:themeColor="text1"/>
        </w:rPr>
        <w:t>在线</w:t>
      </w:r>
      <w:r w:rsidRPr="00375B50">
        <w:rPr>
          <w:rFonts w:ascii="宋体" w:hAnsi="宋体" w:cs="宋体"/>
          <w:color w:val="000000" w:themeColor="text1"/>
        </w:rPr>
        <w:t>诊断</w:t>
      </w:r>
      <w:r w:rsidRPr="00375B50">
        <w:rPr>
          <w:rFonts w:ascii="宋体" w:hAnsi="宋体" w:cs="宋体" w:hint="eastAsia"/>
          <w:color w:val="000000" w:themeColor="text1"/>
        </w:rPr>
        <w:t>。</w:t>
      </w:r>
      <w:r w:rsidRPr="00375B50">
        <w:rPr>
          <w:rFonts w:ascii="宋体" w:hAnsi="宋体" w:cs="宋体"/>
          <w:color w:val="000000" w:themeColor="text1"/>
        </w:rPr>
        <w:t>具体指标如第3项内容所述</w:t>
      </w:r>
      <w:r w:rsidRPr="00375B50">
        <w:rPr>
          <w:rFonts w:ascii="宋体" w:hAnsi="宋体" w:cs="宋体" w:hint="eastAsia"/>
          <w:color w:val="000000" w:themeColor="text1"/>
        </w:rPr>
        <w:t>，实现</w:t>
      </w:r>
      <w:r w:rsidRPr="00375B50">
        <w:rPr>
          <w:rFonts w:ascii="宋体" w:hAnsi="宋体"/>
          <w:color w:val="000000" w:themeColor="text1"/>
        </w:rPr>
        <w:t>测量的等离子体电子密度</w:t>
      </w:r>
      <w:r w:rsidRPr="00375B50">
        <w:rPr>
          <w:rFonts w:ascii="宋体" w:hAnsi="宋体" w:hint="eastAsia"/>
          <w:color w:val="000000" w:themeColor="text1"/>
        </w:rPr>
        <w:t>需覆盖</w:t>
      </w:r>
      <w:r w:rsidRPr="00375B50">
        <w:rPr>
          <w:rFonts w:ascii="宋体" w:hAnsi="宋体"/>
          <w:color w:val="000000" w:themeColor="text1"/>
        </w:rPr>
        <w:t>10</w:t>
      </w:r>
      <w:r w:rsidRPr="00375B50">
        <w:rPr>
          <w:rFonts w:ascii="宋体" w:hAnsi="宋体"/>
          <w:color w:val="000000" w:themeColor="text1"/>
          <w:vertAlign w:val="superscript"/>
        </w:rPr>
        <w:t>1</w:t>
      </w:r>
      <w:r w:rsidRPr="00375B50">
        <w:rPr>
          <w:rFonts w:ascii="宋体" w:hAnsi="宋体" w:hint="eastAsia"/>
          <w:color w:val="000000" w:themeColor="text1"/>
          <w:vertAlign w:val="superscript"/>
        </w:rPr>
        <w:t>0</w:t>
      </w:r>
      <w:r w:rsidRPr="00375B50">
        <w:rPr>
          <w:rFonts w:ascii="宋体" w:hAnsi="宋体"/>
          <w:color w:val="000000" w:themeColor="text1"/>
        </w:rPr>
        <w:t>-10</w:t>
      </w:r>
      <w:r w:rsidRPr="00375B50">
        <w:rPr>
          <w:rFonts w:ascii="宋体" w:hAnsi="宋体"/>
          <w:color w:val="000000" w:themeColor="text1"/>
          <w:vertAlign w:val="superscript"/>
        </w:rPr>
        <w:t>12</w:t>
      </w:r>
      <w:r w:rsidRPr="00375B50">
        <w:rPr>
          <w:rFonts w:ascii="宋体" w:hAnsi="宋体"/>
          <w:color w:val="000000" w:themeColor="text1"/>
        </w:rPr>
        <w:t xml:space="preserve"> cm</w:t>
      </w:r>
      <w:r w:rsidRPr="00375B50">
        <w:rPr>
          <w:rFonts w:ascii="宋体" w:hAnsi="宋体"/>
          <w:color w:val="000000" w:themeColor="text1"/>
          <w:vertAlign w:val="superscript"/>
        </w:rPr>
        <w:t>-3</w:t>
      </w:r>
      <w:r w:rsidRPr="00375B50">
        <w:rPr>
          <w:rFonts w:ascii="宋体" w:hAnsi="宋体"/>
          <w:color w:val="000000" w:themeColor="text1"/>
        </w:rPr>
        <w:t>，可连续稳定运行。</w:t>
      </w:r>
    </w:p>
    <w:p w:rsidR="009029DD" w:rsidRPr="00375B50" w:rsidRDefault="009029DD" w:rsidP="009029DD">
      <w:pPr>
        <w:pStyle w:val="ad"/>
        <w:numPr>
          <w:ilvl w:val="0"/>
          <w:numId w:val="1"/>
        </w:numPr>
        <w:adjustRightInd w:val="0"/>
        <w:snapToGrid w:val="0"/>
        <w:spacing w:line="440" w:lineRule="exact"/>
        <w:ind w:firstLineChars="0"/>
        <w:rPr>
          <w:rFonts w:ascii="宋体" w:hAnsi="宋体" w:cs="宋体"/>
        </w:rPr>
      </w:pPr>
      <w:r w:rsidRPr="00375B50">
        <w:rPr>
          <w:rFonts w:ascii="宋体" w:hAnsi="宋体" w:cs="宋体" w:hint="eastAsia"/>
        </w:rPr>
        <w:t>招标范围和内容</w:t>
      </w:r>
    </w:p>
    <w:p w:rsidR="009029DD" w:rsidRPr="00375B50" w:rsidRDefault="009029DD" w:rsidP="009029DD">
      <w:pPr>
        <w:pStyle w:val="ad"/>
        <w:adjustRightInd w:val="0"/>
        <w:snapToGrid w:val="0"/>
        <w:spacing w:line="440" w:lineRule="exact"/>
        <w:ind w:firstLine="420"/>
        <w:rPr>
          <w:rFonts w:ascii="宋体" w:hAnsi="宋体" w:cs="宋体"/>
        </w:rPr>
      </w:pPr>
      <w:r w:rsidRPr="00375B50">
        <w:rPr>
          <w:rFonts w:ascii="宋体" w:hAnsi="宋体" w:cs="宋体" w:hint="eastAsia"/>
        </w:rPr>
        <w:t>招标范围包括偏振干涉仪所有原材料采购、工艺设计、加工制造，包装、运输、保险、出厂测试、安装施工</w:t>
      </w:r>
      <w:r w:rsidRPr="00375B50">
        <w:rPr>
          <w:rFonts w:ascii="宋体" w:hAnsi="宋体" w:cs="宋体"/>
        </w:rPr>
        <w:t>、</w:t>
      </w:r>
      <w:r w:rsidRPr="00375B50">
        <w:rPr>
          <w:rFonts w:ascii="宋体" w:hAnsi="宋体" w:cs="宋体" w:hint="eastAsia"/>
        </w:rPr>
        <w:t>验收及售后服务等。</w:t>
      </w:r>
    </w:p>
    <w:p w:rsidR="009029DD" w:rsidRPr="00375B50" w:rsidRDefault="009029DD" w:rsidP="009029DD">
      <w:pPr>
        <w:adjustRightInd w:val="0"/>
        <w:snapToGrid w:val="0"/>
        <w:spacing w:line="440" w:lineRule="exact"/>
        <w:ind w:left="422"/>
        <w:rPr>
          <w:rFonts w:ascii="宋体" w:hAnsi="宋体" w:cs="宋体"/>
        </w:rPr>
      </w:pPr>
      <w:r w:rsidRPr="00375B50">
        <w:rPr>
          <w:rFonts w:ascii="宋体" w:hAnsi="宋体" w:cs="宋体"/>
        </w:rPr>
        <w:t>2.1任务范围及任务分解结构</w:t>
      </w:r>
    </w:p>
    <w:p w:rsidR="009029DD" w:rsidRPr="00375B50" w:rsidRDefault="009029DD" w:rsidP="009029DD">
      <w:pPr>
        <w:adjustRightInd w:val="0"/>
        <w:snapToGrid w:val="0"/>
        <w:spacing w:line="440" w:lineRule="exact"/>
        <w:rPr>
          <w:rFonts w:ascii="宋体" w:hAnsi="宋体" w:cs="宋体"/>
        </w:rPr>
      </w:pPr>
      <w:r w:rsidRPr="00375B50">
        <w:rPr>
          <w:rFonts w:ascii="宋体" w:hAnsi="宋体" w:cs="宋体" w:hint="eastAsia"/>
          <w:color w:val="000000" w:themeColor="text1"/>
        </w:rPr>
        <w:t>本</w:t>
      </w:r>
      <w:r w:rsidRPr="00375B50">
        <w:rPr>
          <w:rFonts w:ascii="宋体" w:hAnsi="宋体" w:cs="宋体"/>
          <w:color w:val="000000" w:themeColor="text1"/>
        </w:rPr>
        <w:t>招标</w:t>
      </w:r>
      <w:r w:rsidRPr="00375B50">
        <w:rPr>
          <w:rFonts w:ascii="宋体" w:hAnsi="宋体" w:cs="宋体" w:hint="eastAsia"/>
          <w:color w:val="000000" w:themeColor="text1"/>
        </w:rPr>
        <w:t>任务</w:t>
      </w:r>
      <w:r w:rsidRPr="00375B50">
        <w:rPr>
          <w:rFonts w:ascii="宋体" w:hAnsi="宋体" w:cs="宋体"/>
          <w:color w:val="000000" w:themeColor="text1"/>
        </w:rPr>
        <w:t>范围为空间等离子体环境模拟与研究</w:t>
      </w:r>
      <w:r w:rsidRPr="00375B50">
        <w:rPr>
          <w:rFonts w:ascii="宋体" w:hAnsi="宋体" w:cs="宋体" w:hint="eastAsia"/>
          <w:color w:val="000000" w:themeColor="text1"/>
        </w:rPr>
        <w:t>系统公共平台</w:t>
      </w:r>
      <w:r w:rsidRPr="00375B50">
        <w:rPr>
          <w:rFonts w:ascii="宋体" w:hAnsi="宋体" w:cs="宋体"/>
          <w:color w:val="000000" w:themeColor="text1"/>
        </w:rPr>
        <w:t>等离子体诊断子系统</w:t>
      </w:r>
      <w:r w:rsidRPr="00375B50">
        <w:rPr>
          <w:rFonts w:ascii="宋体" w:hAnsi="宋体" w:cs="宋体" w:hint="eastAsia"/>
        </w:rPr>
        <w:t>偏振</w:t>
      </w:r>
      <w:r w:rsidRPr="00375B50">
        <w:rPr>
          <w:rFonts w:ascii="宋体" w:hAnsi="宋体" w:cs="宋体"/>
        </w:rPr>
        <w:t>干涉仪</w:t>
      </w:r>
      <w:r w:rsidRPr="00375B50">
        <w:rPr>
          <w:rFonts w:ascii="宋体" w:hAnsi="宋体" w:cs="宋体" w:hint="eastAsia"/>
        </w:rPr>
        <w:t>的</w:t>
      </w:r>
      <w:r w:rsidRPr="00375B50">
        <w:rPr>
          <w:rFonts w:ascii="宋体" w:hAnsi="宋体" w:cs="宋体"/>
        </w:rPr>
        <w:t>研制</w:t>
      </w:r>
      <w:r w:rsidRPr="00375B50">
        <w:rPr>
          <w:rFonts w:ascii="宋体" w:hAnsi="宋体" w:cs="宋体" w:hint="eastAsia"/>
        </w:rPr>
        <w:t>，</w:t>
      </w:r>
      <w:bookmarkStart w:id="9" w:name="OLE_LINK49"/>
      <w:bookmarkStart w:id="10" w:name="OLE_LINK50"/>
      <w:bookmarkStart w:id="11" w:name="OLE_LINK51"/>
      <w:r w:rsidRPr="00375B50">
        <w:rPr>
          <w:rFonts w:ascii="宋体" w:hAnsi="宋体" w:cs="宋体"/>
          <w:color w:val="000000" w:themeColor="text1"/>
        </w:rPr>
        <w:t>任务分解结构图</w:t>
      </w:r>
      <w:r w:rsidRPr="00375B50">
        <w:rPr>
          <w:rFonts w:ascii="宋体" w:hAnsi="宋体" w:cs="宋体" w:hint="eastAsia"/>
          <w:color w:val="000000" w:themeColor="text1"/>
        </w:rPr>
        <w:t>如图2.1-1</w:t>
      </w:r>
      <w:bookmarkEnd w:id="9"/>
      <w:bookmarkEnd w:id="10"/>
      <w:bookmarkEnd w:id="11"/>
      <w:r w:rsidRPr="00375B50">
        <w:rPr>
          <w:rFonts w:ascii="宋体" w:hAnsi="宋体" w:cs="宋体" w:hint="eastAsia"/>
          <w:color w:val="000000" w:themeColor="text1"/>
        </w:rPr>
        <w:t>。</w:t>
      </w:r>
    </w:p>
    <w:p w:rsidR="009029DD" w:rsidRPr="00375B50" w:rsidRDefault="009029DD" w:rsidP="009029DD">
      <w:pPr>
        <w:jc w:val="center"/>
        <w:rPr>
          <w:rFonts w:ascii="宋体" w:hAnsi="宋体"/>
        </w:rPr>
      </w:pPr>
      <w:r w:rsidRPr="00375B50">
        <w:rPr>
          <w:rFonts w:ascii="宋体" w:hAnsi="宋体"/>
          <w:noProof/>
        </w:rPr>
        <w:drawing>
          <wp:inline distT="0" distB="0" distL="0" distR="0">
            <wp:extent cx="2845435" cy="2677160"/>
            <wp:effectExtent l="0" t="0" r="0" b="0"/>
            <wp:docPr id="2" name="图片 2" descr="E:\2 大科学建设工作\4 招标采购\2 招标重新整理\3 偏振干涉仪\WBS编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 大科学建设工作\4 招标采购\2 招标重新整理\3 偏振干涉仪\WBS编号.pn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5435" cy="2677160"/>
                    </a:xfrm>
                    <a:prstGeom prst="rect">
                      <a:avLst/>
                    </a:prstGeom>
                    <a:noFill/>
                    <a:ln>
                      <a:noFill/>
                    </a:ln>
                  </pic:spPr>
                </pic:pic>
              </a:graphicData>
            </a:graphic>
          </wp:inline>
        </w:drawing>
      </w:r>
    </w:p>
    <w:p w:rsidR="009029DD" w:rsidRPr="00375B50" w:rsidRDefault="009029DD" w:rsidP="009029DD">
      <w:pPr>
        <w:adjustRightInd w:val="0"/>
        <w:snapToGrid w:val="0"/>
        <w:spacing w:line="440" w:lineRule="exact"/>
        <w:ind w:left="422"/>
        <w:jc w:val="center"/>
        <w:rPr>
          <w:rFonts w:ascii="宋体" w:hAnsi="宋体" w:cs="宋体"/>
        </w:rPr>
      </w:pPr>
      <w:r w:rsidRPr="00375B50">
        <w:rPr>
          <w:rFonts w:ascii="宋体" w:hAnsi="宋体" w:cs="宋体" w:hint="eastAsia"/>
        </w:rPr>
        <w:t>图2.1-1 分解结构图</w:t>
      </w:r>
    </w:p>
    <w:p w:rsidR="009029DD" w:rsidRPr="00375B50" w:rsidRDefault="009029DD" w:rsidP="009029DD">
      <w:pPr>
        <w:adjustRightInd w:val="0"/>
        <w:snapToGrid w:val="0"/>
        <w:spacing w:line="440" w:lineRule="exact"/>
        <w:rPr>
          <w:rFonts w:ascii="宋体" w:hAnsi="宋体" w:cs="宋体"/>
        </w:rPr>
      </w:pPr>
      <w:r w:rsidRPr="00375B50">
        <w:rPr>
          <w:rFonts w:ascii="宋体" w:hAnsi="宋体" w:cs="宋体"/>
        </w:rPr>
        <w:tab/>
        <w:t>2.2</w:t>
      </w:r>
      <w:r w:rsidRPr="00375B50">
        <w:rPr>
          <w:rFonts w:ascii="宋体" w:hAnsi="宋体" w:cs="宋体" w:hint="eastAsia"/>
        </w:rPr>
        <w:t>任务内容</w:t>
      </w:r>
    </w:p>
    <w:p w:rsidR="009029DD" w:rsidRPr="00375B50" w:rsidRDefault="009029DD" w:rsidP="009029DD">
      <w:pPr>
        <w:adjustRightInd w:val="0"/>
        <w:snapToGrid w:val="0"/>
        <w:spacing w:line="440" w:lineRule="exact"/>
        <w:rPr>
          <w:rFonts w:ascii="宋体" w:hAnsi="宋体" w:cs="Arial"/>
          <w:szCs w:val="21"/>
        </w:rPr>
      </w:pPr>
      <w:r w:rsidRPr="00375B50">
        <w:rPr>
          <w:rFonts w:ascii="宋体" w:hAnsi="宋体" w:cs="宋体"/>
        </w:rPr>
        <w:lastRenderedPageBreak/>
        <w:t xml:space="preserve">    本招标内容</w:t>
      </w:r>
      <w:r>
        <w:rPr>
          <w:rFonts w:ascii="宋体" w:hAnsi="宋体" w:cs="宋体" w:hint="eastAsia"/>
        </w:rPr>
        <w:t>为</w:t>
      </w:r>
      <w:r w:rsidRPr="00375B50">
        <w:rPr>
          <w:rFonts w:ascii="宋体" w:hAnsi="宋体" w:cs="宋体" w:hint="eastAsia"/>
        </w:rPr>
        <w:t>偏振干涉仪，包括偏振</w:t>
      </w:r>
      <w:r w:rsidRPr="00375B50">
        <w:rPr>
          <w:rFonts w:ascii="宋体" w:hAnsi="宋体" w:cs="宋体"/>
        </w:rPr>
        <w:t>干涉仪</w:t>
      </w:r>
      <w:r w:rsidRPr="00375B50">
        <w:rPr>
          <w:rFonts w:ascii="宋体" w:hAnsi="宋体" w:cs="宋体" w:hint="eastAsia"/>
        </w:rPr>
        <w:t>固体源和探测器，以及偏振干涉仪其他部件</w:t>
      </w:r>
      <w:r w:rsidRPr="00375B50">
        <w:rPr>
          <w:rFonts w:ascii="宋体" w:hAnsi="宋体" w:cs="宋体"/>
        </w:rPr>
        <w:t>，</w:t>
      </w:r>
      <w:r w:rsidRPr="00375B50">
        <w:rPr>
          <w:rFonts w:ascii="宋体" w:hAnsi="宋体" w:cs="宋体" w:hint="eastAsia"/>
        </w:rPr>
        <w:t>具体</w:t>
      </w:r>
      <w:r w:rsidRPr="00375B50">
        <w:rPr>
          <w:rFonts w:ascii="宋体" w:hAnsi="宋体" w:cs="宋体"/>
        </w:rPr>
        <w:t>包括</w:t>
      </w:r>
      <w:r w:rsidRPr="00375B50">
        <w:rPr>
          <w:rFonts w:ascii="宋体" w:hAnsi="宋体" w:cs="宋体" w:hint="eastAsia"/>
        </w:rPr>
        <w:t>：1台定频太赫兹固体源、2台调频太赫兹固体源、10台WR-2.8基频混频探测系统、1套</w:t>
      </w:r>
      <w:r w:rsidRPr="00375B50">
        <w:rPr>
          <w:rFonts w:ascii="宋体" w:hAnsi="宋体" w:cs="Arial"/>
          <w:szCs w:val="21"/>
        </w:rPr>
        <w:t>太赫兹光路系统</w:t>
      </w:r>
      <w:r w:rsidRPr="00375B50">
        <w:rPr>
          <w:rFonts w:ascii="宋体" w:hAnsi="宋体" w:cs="宋体" w:hint="eastAsia"/>
        </w:rPr>
        <w:t>、1套</w:t>
      </w:r>
      <w:r w:rsidRPr="00375B50">
        <w:rPr>
          <w:rFonts w:ascii="宋体" w:hAnsi="宋体" w:cs="Arial"/>
          <w:szCs w:val="21"/>
        </w:rPr>
        <w:t>太赫兹散射角调节及固定系统</w:t>
      </w:r>
      <w:r w:rsidRPr="00375B50">
        <w:rPr>
          <w:rFonts w:ascii="宋体" w:hAnsi="宋体" w:cs="宋体" w:hint="eastAsia"/>
        </w:rPr>
        <w:t>、1套</w:t>
      </w:r>
      <w:r w:rsidRPr="00375B50">
        <w:rPr>
          <w:rFonts w:ascii="宋体" w:hAnsi="宋体" w:cs="Arial"/>
          <w:szCs w:val="21"/>
        </w:rPr>
        <w:t>太赫兹相位比较与采集系统</w:t>
      </w:r>
      <w:r w:rsidRPr="00375B50">
        <w:rPr>
          <w:rFonts w:ascii="宋体" w:hAnsi="宋体" w:cs="宋体" w:hint="eastAsia"/>
        </w:rPr>
        <w:t>、1套</w:t>
      </w:r>
      <w:r w:rsidRPr="00375B50">
        <w:rPr>
          <w:rFonts w:ascii="宋体" w:hAnsi="宋体" w:cs="Arial" w:hint="eastAsia"/>
          <w:szCs w:val="21"/>
        </w:rPr>
        <w:t>防震机械支撑系统</w:t>
      </w:r>
      <w:r w:rsidRPr="00375B50">
        <w:rPr>
          <w:rFonts w:ascii="宋体" w:hAnsi="宋体" w:cs="宋体" w:hint="eastAsia"/>
        </w:rPr>
        <w:t>，如表2.2-1。</w:t>
      </w:r>
    </w:p>
    <w:p w:rsidR="009029DD" w:rsidRPr="00375B50" w:rsidRDefault="009029DD" w:rsidP="009029DD">
      <w:pPr>
        <w:adjustRightInd w:val="0"/>
        <w:snapToGrid w:val="0"/>
        <w:spacing w:line="440" w:lineRule="exact"/>
        <w:jc w:val="center"/>
        <w:rPr>
          <w:rFonts w:ascii="宋体" w:hAnsi="宋体"/>
          <w:kern w:val="28"/>
          <w:szCs w:val="21"/>
        </w:rPr>
      </w:pPr>
      <w:r w:rsidRPr="00375B50">
        <w:rPr>
          <w:rFonts w:ascii="宋体" w:hAnsi="宋体" w:cs="宋体" w:hint="eastAsia"/>
        </w:rPr>
        <w:t>表2.2-1 偏振干涉仪设备和配件清单</w:t>
      </w:r>
      <w:r w:rsidRPr="00375B50">
        <w:rPr>
          <w:rFonts w:ascii="宋体" w:hAnsi="宋体" w:cs="宋体"/>
        </w:rPr>
        <w:t>：</w:t>
      </w:r>
    </w:p>
    <w:tbl>
      <w:tblPr>
        <w:tblStyle w:val="ae"/>
        <w:tblW w:w="8126" w:type="dxa"/>
        <w:jc w:val="center"/>
        <w:tblLook w:val="04A0"/>
      </w:tblPr>
      <w:tblGrid>
        <w:gridCol w:w="693"/>
        <w:gridCol w:w="3072"/>
        <w:gridCol w:w="3211"/>
        <w:gridCol w:w="1150"/>
      </w:tblGrid>
      <w:tr w:rsidR="009029DD" w:rsidRPr="00375B50" w:rsidTr="00BF5BC4">
        <w:trPr>
          <w:trHeight w:val="363"/>
          <w:jc w:val="center"/>
        </w:trPr>
        <w:tc>
          <w:tcPr>
            <w:tcW w:w="693" w:type="dxa"/>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Arial"/>
                <w:szCs w:val="21"/>
              </w:rPr>
              <w:t>序号</w:t>
            </w:r>
          </w:p>
        </w:tc>
        <w:tc>
          <w:tcPr>
            <w:tcW w:w="3072" w:type="dxa"/>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Arial"/>
                <w:szCs w:val="21"/>
              </w:rPr>
              <w:t>分项名称</w:t>
            </w:r>
          </w:p>
        </w:tc>
        <w:tc>
          <w:tcPr>
            <w:tcW w:w="3211" w:type="dxa"/>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Arial"/>
                <w:szCs w:val="21"/>
              </w:rPr>
              <w:t>分项细目</w:t>
            </w:r>
          </w:p>
        </w:tc>
        <w:tc>
          <w:tcPr>
            <w:tcW w:w="1150" w:type="dxa"/>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Arial"/>
                <w:szCs w:val="21"/>
              </w:rPr>
              <w:t>数量</w:t>
            </w:r>
          </w:p>
        </w:tc>
      </w:tr>
      <w:tr w:rsidR="009029DD" w:rsidRPr="00375B50" w:rsidTr="00BF5BC4">
        <w:trPr>
          <w:trHeight w:val="363"/>
          <w:jc w:val="center"/>
        </w:trPr>
        <w:tc>
          <w:tcPr>
            <w:tcW w:w="693" w:type="dxa"/>
            <w:vMerge w:val="restart"/>
            <w:vAlign w:val="center"/>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Arial" w:hint="eastAsia"/>
                <w:szCs w:val="21"/>
              </w:rPr>
              <w:t>1</w:t>
            </w:r>
          </w:p>
        </w:tc>
        <w:tc>
          <w:tcPr>
            <w:tcW w:w="3072" w:type="dxa"/>
            <w:vMerge w:val="restart"/>
            <w:vAlign w:val="center"/>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宋体" w:hint="eastAsia"/>
              </w:rPr>
              <w:t>偏振</w:t>
            </w:r>
            <w:r w:rsidRPr="00375B50">
              <w:rPr>
                <w:rFonts w:ascii="宋体" w:hAnsi="宋体" w:cs="宋体"/>
              </w:rPr>
              <w:t>干涉仪</w:t>
            </w:r>
            <w:r w:rsidRPr="00375B50">
              <w:rPr>
                <w:rFonts w:ascii="宋体" w:hAnsi="宋体" w:cs="宋体" w:hint="eastAsia"/>
              </w:rPr>
              <w:t>固体源和探测器</w:t>
            </w:r>
          </w:p>
        </w:tc>
        <w:tc>
          <w:tcPr>
            <w:tcW w:w="3211" w:type="dxa"/>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宋体" w:hint="eastAsia"/>
              </w:rPr>
              <w:t>定频太赫兹固体源</w:t>
            </w:r>
          </w:p>
        </w:tc>
        <w:tc>
          <w:tcPr>
            <w:tcW w:w="1150" w:type="dxa"/>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Arial" w:hint="eastAsia"/>
                <w:szCs w:val="21"/>
              </w:rPr>
              <w:t>1台</w:t>
            </w:r>
          </w:p>
        </w:tc>
      </w:tr>
      <w:tr w:rsidR="009029DD" w:rsidRPr="00375B50" w:rsidTr="00BF5BC4">
        <w:trPr>
          <w:trHeight w:val="363"/>
          <w:jc w:val="center"/>
        </w:trPr>
        <w:tc>
          <w:tcPr>
            <w:tcW w:w="693" w:type="dxa"/>
            <w:vMerge/>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p>
        </w:tc>
        <w:tc>
          <w:tcPr>
            <w:tcW w:w="3072" w:type="dxa"/>
            <w:vMerge/>
          </w:tcPr>
          <w:p w:rsidR="009029DD" w:rsidRPr="00375B50" w:rsidRDefault="009029DD" w:rsidP="00BF5BC4">
            <w:pPr>
              <w:autoSpaceDE w:val="0"/>
              <w:autoSpaceDN w:val="0"/>
              <w:adjustRightInd w:val="0"/>
              <w:snapToGrid w:val="0"/>
              <w:spacing w:before="100" w:after="100" w:line="440" w:lineRule="exact"/>
              <w:jc w:val="center"/>
              <w:rPr>
                <w:rFonts w:ascii="宋体" w:hAnsi="宋体" w:cs="宋体"/>
              </w:rPr>
            </w:pPr>
          </w:p>
        </w:tc>
        <w:tc>
          <w:tcPr>
            <w:tcW w:w="3211" w:type="dxa"/>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宋体" w:hint="eastAsia"/>
              </w:rPr>
              <w:t>调频太赫兹固体源</w:t>
            </w:r>
          </w:p>
        </w:tc>
        <w:tc>
          <w:tcPr>
            <w:tcW w:w="1150" w:type="dxa"/>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Arial" w:hint="eastAsia"/>
                <w:szCs w:val="21"/>
              </w:rPr>
              <w:t>2台</w:t>
            </w:r>
          </w:p>
        </w:tc>
      </w:tr>
      <w:tr w:rsidR="009029DD" w:rsidRPr="00375B50" w:rsidTr="00BF5BC4">
        <w:trPr>
          <w:trHeight w:val="363"/>
          <w:jc w:val="center"/>
        </w:trPr>
        <w:tc>
          <w:tcPr>
            <w:tcW w:w="693" w:type="dxa"/>
            <w:vMerge/>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p>
        </w:tc>
        <w:tc>
          <w:tcPr>
            <w:tcW w:w="3072" w:type="dxa"/>
            <w:vMerge/>
          </w:tcPr>
          <w:p w:rsidR="009029DD" w:rsidRPr="00375B50" w:rsidRDefault="009029DD" w:rsidP="00BF5BC4">
            <w:pPr>
              <w:autoSpaceDE w:val="0"/>
              <w:autoSpaceDN w:val="0"/>
              <w:adjustRightInd w:val="0"/>
              <w:snapToGrid w:val="0"/>
              <w:spacing w:before="100" w:after="100" w:line="440" w:lineRule="exact"/>
              <w:jc w:val="center"/>
              <w:rPr>
                <w:rFonts w:ascii="宋体" w:hAnsi="宋体" w:cs="宋体"/>
              </w:rPr>
            </w:pPr>
          </w:p>
        </w:tc>
        <w:tc>
          <w:tcPr>
            <w:tcW w:w="3211" w:type="dxa"/>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宋体" w:hint="eastAsia"/>
              </w:rPr>
              <w:t>WR-2.8基频混频探测系统</w:t>
            </w:r>
          </w:p>
        </w:tc>
        <w:tc>
          <w:tcPr>
            <w:tcW w:w="1150" w:type="dxa"/>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Arial" w:hint="eastAsia"/>
                <w:szCs w:val="21"/>
              </w:rPr>
              <w:t>10台</w:t>
            </w:r>
          </w:p>
        </w:tc>
      </w:tr>
      <w:tr w:rsidR="009029DD" w:rsidRPr="00375B50" w:rsidTr="00BF5BC4">
        <w:trPr>
          <w:trHeight w:val="354"/>
          <w:jc w:val="center"/>
        </w:trPr>
        <w:tc>
          <w:tcPr>
            <w:tcW w:w="693" w:type="dxa"/>
            <w:vMerge w:val="restart"/>
            <w:vAlign w:val="center"/>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Arial"/>
                <w:szCs w:val="21"/>
              </w:rPr>
              <w:t>2</w:t>
            </w:r>
          </w:p>
        </w:tc>
        <w:tc>
          <w:tcPr>
            <w:tcW w:w="3072" w:type="dxa"/>
            <w:vMerge w:val="restart"/>
            <w:vAlign w:val="center"/>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Arial" w:hint="eastAsia"/>
                <w:szCs w:val="21"/>
              </w:rPr>
              <w:t>偏振干涉仪其他</w:t>
            </w:r>
            <w:r w:rsidRPr="00375B50">
              <w:rPr>
                <w:rFonts w:ascii="宋体" w:hAnsi="宋体" w:cs="Arial"/>
                <w:szCs w:val="21"/>
              </w:rPr>
              <w:t>部件</w:t>
            </w:r>
          </w:p>
        </w:tc>
        <w:tc>
          <w:tcPr>
            <w:tcW w:w="3211" w:type="dxa"/>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Arial"/>
                <w:szCs w:val="21"/>
              </w:rPr>
              <w:t>太赫兹光路系统</w:t>
            </w:r>
          </w:p>
        </w:tc>
        <w:tc>
          <w:tcPr>
            <w:tcW w:w="1150" w:type="dxa"/>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Arial" w:hint="eastAsia"/>
                <w:szCs w:val="21"/>
              </w:rPr>
              <w:t>1套</w:t>
            </w:r>
          </w:p>
        </w:tc>
      </w:tr>
      <w:tr w:rsidR="009029DD" w:rsidRPr="00375B50" w:rsidTr="00BF5BC4">
        <w:trPr>
          <w:trHeight w:val="354"/>
          <w:jc w:val="center"/>
        </w:trPr>
        <w:tc>
          <w:tcPr>
            <w:tcW w:w="693" w:type="dxa"/>
            <w:vMerge/>
          </w:tcPr>
          <w:p w:rsidR="009029DD" w:rsidRPr="00375B50" w:rsidRDefault="009029DD" w:rsidP="00BF5BC4">
            <w:pPr>
              <w:widowControl/>
              <w:adjustRightInd w:val="0"/>
              <w:snapToGrid w:val="0"/>
              <w:spacing w:line="440" w:lineRule="exact"/>
              <w:jc w:val="center"/>
              <w:rPr>
                <w:rFonts w:ascii="宋体" w:hAnsi="宋体" w:cs="Arial"/>
                <w:szCs w:val="21"/>
              </w:rPr>
            </w:pPr>
          </w:p>
        </w:tc>
        <w:tc>
          <w:tcPr>
            <w:tcW w:w="3072" w:type="dxa"/>
            <w:vMerge/>
          </w:tcPr>
          <w:p w:rsidR="009029DD" w:rsidRPr="00375B50" w:rsidRDefault="009029DD" w:rsidP="00BF5BC4">
            <w:pPr>
              <w:widowControl/>
              <w:adjustRightInd w:val="0"/>
              <w:snapToGrid w:val="0"/>
              <w:spacing w:line="440" w:lineRule="exact"/>
              <w:jc w:val="center"/>
              <w:rPr>
                <w:rFonts w:ascii="宋体" w:hAnsi="宋体" w:cs="Arial"/>
                <w:szCs w:val="21"/>
              </w:rPr>
            </w:pPr>
          </w:p>
        </w:tc>
        <w:tc>
          <w:tcPr>
            <w:tcW w:w="3211" w:type="dxa"/>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Arial"/>
                <w:szCs w:val="21"/>
              </w:rPr>
              <w:t>太赫兹散射角调节及固定系统</w:t>
            </w:r>
          </w:p>
        </w:tc>
        <w:tc>
          <w:tcPr>
            <w:tcW w:w="1150" w:type="dxa"/>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Arial" w:hint="eastAsia"/>
                <w:szCs w:val="21"/>
              </w:rPr>
              <w:t>1套</w:t>
            </w:r>
          </w:p>
        </w:tc>
      </w:tr>
      <w:tr w:rsidR="009029DD" w:rsidRPr="00375B50" w:rsidTr="00BF5BC4">
        <w:trPr>
          <w:trHeight w:val="363"/>
          <w:jc w:val="center"/>
        </w:trPr>
        <w:tc>
          <w:tcPr>
            <w:tcW w:w="693" w:type="dxa"/>
            <w:vMerge/>
          </w:tcPr>
          <w:p w:rsidR="009029DD" w:rsidRPr="00375B50" w:rsidRDefault="009029DD" w:rsidP="00BF5BC4">
            <w:pPr>
              <w:widowControl/>
              <w:adjustRightInd w:val="0"/>
              <w:snapToGrid w:val="0"/>
              <w:spacing w:line="440" w:lineRule="exact"/>
              <w:jc w:val="center"/>
              <w:rPr>
                <w:rFonts w:ascii="宋体" w:hAnsi="宋体" w:cs="Arial"/>
                <w:szCs w:val="21"/>
              </w:rPr>
            </w:pPr>
          </w:p>
        </w:tc>
        <w:tc>
          <w:tcPr>
            <w:tcW w:w="3072" w:type="dxa"/>
            <w:vMerge/>
          </w:tcPr>
          <w:p w:rsidR="009029DD" w:rsidRPr="00375B50" w:rsidRDefault="009029DD" w:rsidP="00BF5BC4">
            <w:pPr>
              <w:widowControl/>
              <w:adjustRightInd w:val="0"/>
              <w:snapToGrid w:val="0"/>
              <w:spacing w:line="440" w:lineRule="exact"/>
              <w:jc w:val="center"/>
              <w:rPr>
                <w:rFonts w:ascii="宋体" w:hAnsi="宋体" w:cs="Arial"/>
                <w:szCs w:val="21"/>
              </w:rPr>
            </w:pPr>
          </w:p>
        </w:tc>
        <w:tc>
          <w:tcPr>
            <w:tcW w:w="3211" w:type="dxa"/>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Arial"/>
                <w:szCs w:val="21"/>
              </w:rPr>
              <w:t>太赫兹相位比较与采集系统</w:t>
            </w:r>
          </w:p>
        </w:tc>
        <w:tc>
          <w:tcPr>
            <w:tcW w:w="1150" w:type="dxa"/>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Arial" w:hint="eastAsia"/>
                <w:szCs w:val="21"/>
              </w:rPr>
              <w:t>1套</w:t>
            </w:r>
          </w:p>
        </w:tc>
      </w:tr>
      <w:tr w:rsidR="009029DD" w:rsidRPr="00375B50" w:rsidTr="00BF5BC4">
        <w:trPr>
          <w:trHeight w:val="354"/>
          <w:jc w:val="center"/>
        </w:trPr>
        <w:tc>
          <w:tcPr>
            <w:tcW w:w="693" w:type="dxa"/>
            <w:vMerge/>
          </w:tcPr>
          <w:p w:rsidR="009029DD" w:rsidRPr="00375B50" w:rsidRDefault="009029DD" w:rsidP="00BF5BC4">
            <w:pPr>
              <w:widowControl/>
              <w:adjustRightInd w:val="0"/>
              <w:snapToGrid w:val="0"/>
              <w:spacing w:line="440" w:lineRule="exact"/>
              <w:jc w:val="center"/>
              <w:rPr>
                <w:rFonts w:ascii="宋体" w:hAnsi="宋体" w:cs="Arial"/>
                <w:szCs w:val="21"/>
              </w:rPr>
            </w:pPr>
          </w:p>
        </w:tc>
        <w:tc>
          <w:tcPr>
            <w:tcW w:w="3072" w:type="dxa"/>
            <w:vMerge/>
          </w:tcPr>
          <w:p w:rsidR="009029DD" w:rsidRPr="00375B50" w:rsidRDefault="009029DD" w:rsidP="00BF5BC4">
            <w:pPr>
              <w:widowControl/>
              <w:adjustRightInd w:val="0"/>
              <w:snapToGrid w:val="0"/>
              <w:spacing w:line="440" w:lineRule="exact"/>
              <w:jc w:val="center"/>
              <w:rPr>
                <w:rFonts w:ascii="宋体" w:hAnsi="宋体" w:cs="Arial"/>
                <w:szCs w:val="21"/>
              </w:rPr>
            </w:pPr>
          </w:p>
        </w:tc>
        <w:tc>
          <w:tcPr>
            <w:tcW w:w="3211" w:type="dxa"/>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Arial" w:hint="eastAsia"/>
                <w:szCs w:val="21"/>
              </w:rPr>
              <w:t>防震机械支撑系统</w:t>
            </w:r>
          </w:p>
        </w:tc>
        <w:tc>
          <w:tcPr>
            <w:tcW w:w="1150" w:type="dxa"/>
          </w:tcPr>
          <w:p w:rsidR="009029DD" w:rsidRPr="00375B50" w:rsidRDefault="009029DD" w:rsidP="00BF5BC4">
            <w:pPr>
              <w:autoSpaceDE w:val="0"/>
              <w:autoSpaceDN w:val="0"/>
              <w:adjustRightInd w:val="0"/>
              <w:snapToGrid w:val="0"/>
              <w:spacing w:before="100" w:after="100" w:line="440" w:lineRule="exact"/>
              <w:jc w:val="center"/>
              <w:rPr>
                <w:rFonts w:ascii="宋体" w:hAnsi="宋体" w:cs="Arial"/>
                <w:szCs w:val="21"/>
              </w:rPr>
            </w:pPr>
            <w:r w:rsidRPr="00375B50">
              <w:rPr>
                <w:rFonts w:ascii="宋体" w:hAnsi="宋体" w:cs="Arial" w:hint="eastAsia"/>
                <w:szCs w:val="21"/>
              </w:rPr>
              <w:t>1套</w:t>
            </w:r>
          </w:p>
        </w:tc>
      </w:tr>
    </w:tbl>
    <w:p w:rsidR="009029DD" w:rsidRPr="00375B50" w:rsidRDefault="009029DD" w:rsidP="009029DD">
      <w:pPr>
        <w:adjustRightInd w:val="0"/>
        <w:snapToGrid w:val="0"/>
        <w:spacing w:line="440" w:lineRule="exact"/>
        <w:rPr>
          <w:rFonts w:ascii="宋体" w:hAnsi="宋体" w:cs="宋体"/>
        </w:rPr>
      </w:pPr>
      <w:r w:rsidRPr="00375B50">
        <w:rPr>
          <w:rFonts w:ascii="宋体" w:hAnsi="宋体" w:cs="宋体"/>
        </w:rPr>
        <w:t>服务清单：</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rPr>
        <w:t>（1）拟</w:t>
      </w:r>
      <w:r w:rsidRPr="00375B50">
        <w:rPr>
          <w:rFonts w:ascii="宋体" w:hAnsi="宋体" w:cs="宋体" w:hint="eastAsia"/>
        </w:rPr>
        <w:t>招标的偏振干涉仪</w:t>
      </w:r>
      <w:r w:rsidRPr="00375B50">
        <w:rPr>
          <w:rFonts w:ascii="宋体" w:hAnsi="宋体" w:cs="宋体" w:hint="eastAsia"/>
          <w:color w:val="000000" w:themeColor="text1"/>
        </w:rPr>
        <w:t>实现SPERF装置上</w:t>
      </w:r>
      <w:r w:rsidRPr="00375B50">
        <w:rPr>
          <w:rFonts w:ascii="宋体" w:hAnsi="宋体"/>
          <w:color w:val="000000" w:themeColor="text1"/>
        </w:rPr>
        <w:t>范围为10</w:t>
      </w:r>
      <w:r w:rsidRPr="00375B50">
        <w:rPr>
          <w:rFonts w:ascii="宋体" w:hAnsi="宋体"/>
          <w:color w:val="000000" w:themeColor="text1"/>
          <w:vertAlign w:val="superscript"/>
        </w:rPr>
        <w:t>1</w:t>
      </w:r>
      <w:r w:rsidRPr="00375B50">
        <w:rPr>
          <w:rFonts w:ascii="宋体" w:hAnsi="宋体" w:hint="eastAsia"/>
          <w:color w:val="000000" w:themeColor="text1"/>
          <w:vertAlign w:val="superscript"/>
        </w:rPr>
        <w:t>0</w:t>
      </w:r>
      <w:r w:rsidRPr="00375B50">
        <w:rPr>
          <w:rFonts w:ascii="宋体" w:hAnsi="宋体"/>
          <w:color w:val="000000" w:themeColor="text1"/>
        </w:rPr>
        <w:t>-10</w:t>
      </w:r>
      <w:r w:rsidRPr="00375B50">
        <w:rPr>
          <w:rFonts w:ascii="宋体" w:hAnsi="宋体"/>
          <w:color w:val="000000" w:themeColor="text1"/>
          <w:vertAlign w:val="superscript"/>
        </w:rPr>
        <w:t>1</w:t>
      </w:r>
      <w:r w:rsidRPr="00375B50">
        <w:rPr>
          <w:rFonts w:ascii="宋体" w:hAnsi="宋体" w:hint="eastAsia"/>
          <w:color w:val="000000" w:themeColor="text1"/>
          <w:vertAlign w:val="superscript"/>
        </w:rPr>
        <w:t>2</w:t>
      </w:r>
      <w:r w:rsidRPr="00375B50">
        <w:rPr>
          <w:rFonts w:ascii="宋体" w:hAnsi="宋体"/>
          <w:color w:val="000000" w:themeColor="text1"/>
        </w:rPr>
        <w:t>cm</w:t>
      </w:r>
      <w:r w:rsidRPr="00375B50">
        <w:rPr>
          <w:rFonts w:ascii="宋体" w:hAnsi="宋体"/>
          <w:color w:val="000000" w:themeColor="text1"/>
          <w:vertAlign w:val="superscript"/>
        </w:rPr>
        <w:t>-3</w:t>
      </w:r>
      <w:r w:rsidRPr="00375B50">
        <w:rPr>
          <w:rFonts w:ascii="宋体" w:hAnsi="宋体"/>
          <w:color w:val="000000" w:themeColor="text1"/>
        </w:rPr>
        <w:t>等离子体</w:t>
      </w:r>
      <w:bookmarkStart w:id="12" w:name="OLE_LINK27"/>
      <w:bookmarkStart w:id="13" w:name="OLE_LINK28"/>
      <w:bookmarkStart w:id="14" w:name="OLE_LINK29"/>
      <w:bookmarkStart w:id="15" w:name="OLE_LINK30"/>
      <w:r w:rsidRPr="00375B50">
        <w:rPr>
          <w:rFonts w:ascii="宋体" w:hAnsi="宋体"/>
          <w:color w:val="000000" w:themeColor="text1"/>
        </w:rPr>
        <w:t>电子</w:t>
      </w:r>
      <w:bookmarkEnd w:id="12"/>
      <w:bookmarkEnd w:id="13"/>
      <w:bookmarkEnd w:id="14"/>
      <w:bookmarkEnd w:id="15"/>
      <w:r w:rsidRPr="00375B50">
        <w:rPr>
          <w:rFonts w:ascii="宋体" w:hAnsi="宋体"/>
          <w:color w:val="000000" w:themeColor="text1"/>
        </w:rPr>
        <w:t>密度</w:t>
      </w:r>
      <w:r w:rsidRPr="00375B50">
        <w:rPr>
          <w:rFonts w:ascii="宋体" w:hAnsi="宋体" w:cs="宋体" w:hint="eastAsia"/>
          <w:color w:val="000000" w:themeColor="text1"/>
        </w:rPr>
        <w:t>的连续、准确、可靠测量，系统应包含测量、准直、调试的相应部件，包含以上表格部件但不仅限于以上表格中的项目</w:t>
      </w:r>
      <w:r w:rsidRPr="00375B50">
        <w:rPr>
          <w:rFonts w:ascii="宋体" w:hAnsi="宋体" w:cs="宋体"/>
        </w:rPr>
        <w:t>；</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rPr>
        <w:t>（2）</w:t>
      </w:r>
      <w:r w:rsidRPr="00375B50">
        <w:rPr>
          <w:rFonts w:ascii="宋体" w:hAnsi="宋体" w:cs="宋体" w:hint="eastAsia"/>
        </w:rPr>
        <w:t>包含所有材料、部件的运输到安装现场</w:t>
      </w:r>
      <w:r w:rsidRPr="00375B50">
        <w:rPr>
          <w:rFonts w:ascii="宋体" w:hAnsi="宋体" w:cs="宋体"/>
        </w:rPr>
        <w:t>；</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rPr>
        <w:t>（3）</w:t>
      </w:r>
      <w:r w:rsidRPr="00375B50">
        <w:rPr>
          <w:rFonts w:ascii="宋体" w:hAnsi="宋体" w:cs="宋体" w:hint="eastAsia"/>
        </w:rPr>
        <w:t>包含偏振干涉仪</w:t>
      </w:r>
      <w:r w:rsidRPr="00375B50">
        <w:rPr>
          <w:rFonts w:ascii="宋体" w:hAnsi="宋体" w:cs="宋体"/>
        </w:rPr>
        <w:t>所有的安装和调试</w:t>
      </w:r>
      <w:r w:rsidRPr="00375B50">
        <w:rPr>
          <w:rFonts w:ascii="宋体" w:hAnsi="宋体" w:cs="宋体" w:hint="eastAsia"/>
        </w:rPr>
        <w:t>；</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rPr>
        <w:t>（4）</w:t>
      </w:r>
      <w:r w:rsidRPr="00375B50">
        <w:rPr>
          <w:rFonts w:ascii="宋体" w:hAnsi="宋体" w:cs="宋体" w:hint="eastAsia"/>
        </w:rPr>
        <w:t>提供所有的设计图纸</w:t>
      </w:r>
      <w:r w:rsidRPr="00375B50">
        <w:rPr>
          <w:rFonts w:ascii="宋体" w:hAnsi="宋体" w:cs="宋体"/>
        </w:rPr>
        <w:t>；</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（5）文档类附属件及提供时间点清单如</w:t>
      </w:r>
      <w:r w:rsidRPr="00375B50">
        <w:rPr>
          <w:rFonts w:ascii="宋体" w:hAnsi="宋体" w:cs="宋体"/>
        </w:rPr>
        <w:t>表</w:t>
      </w:r>
      <w:r w:rsidRPr="00375B50">
        <w:rPr>
          <w:rFonts w:ascii="宋体" w:hAnsi="宋体" w:cs="宋体" w:hint="eastAsia"/>
        </w:rPr>
        <w:t>2.2-2。</w:t>
      </w:r>
    </w:p>
    <w:p w:rsidR="009029DD" w:rsidRPr="00375B50" w:rsidRDefault="009029DD" w:rsidP="009029DD">
      <w:pPr>
        <w:widowControl/>
        <w:jc w:val="left"/>
        <w:rPr>
          <w:rFonts w:ascii="宋体" w:hAnsi="宋体" w:cs="宋体"/>
        </w:rPr>
      </w:pPr>
      <w:r w:rsidRPr="00375B50">
        <w:rPr>
          <w:rFonts w:ascii="宋体" w:hAnsi="宋体" w:cs="宋体"/>
        </w:rPr>
        <w:br w:type="page"/>
      </w:r>
    </w:p>
    <w:p w:rsidR="009029DD" w:rsidRPr="00375B50" w:rsidRDefault="009029DD" w:rsidP="009029DD">
      <w:pPr>
        <w:adjustRightInd w:val="0"/>
        <w:snapToGrid w:val="0"/>
        <w:spacing w:line="440" w:lineRule="exact"/>
        <w:ind w:firstLineChars="200" w:firstLine="420"/>
        <w:jc w:val="center"/>
        <w:rPr>
          <w:rFonts w:ascii="宋体" w:hAnsi="宋体" w:cs="宋体"/>
        </w:rPr>
      </w:pPr>
      <w:r w:rsidRPr="00375B50">
        <w:rPr>
          <w:rFonts w:ascii="宋体" w:hAnsi="宋体" w:cs="宋体" w:hint="eastAsia"/>
        </w:rPr>
        <w:lastRenderedPageBreak/>
        <w:t>表2.2-2文档类清单</w:t>
      </w:r>
    </w:p>
    <w:tbl>
      <w:tblPr>
        <w:tblW w:w="328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801"/>
        <w:gridCol w:w="4803"/>
      </w:tblGrid>
      <w:tr w:rsidR="009029DD" w:rsidRPr="00375B50" w:rsidTr="00BF5BC4">
        <w:trPr>
          <w:jc w:val="center"/>
        </w:trPr>
        <w:tc>
          <w:tcPr>
            <w:tcW w:w="715" w:type="pct"/>
            <w:tcBorders>
              <w:top w:val="single" w:sz="12" w:space="0" w:color="auto"/>
              <w:left w:val="single" w:sz="12" w:space="0" w:color="auto"/>
              <w:bottom w:val="single" w:sz="8" w:space="0" w:color="auto"/>
            </w:tcBorders>
            <w:vAlign w:val="center"/>
          </w:tcPr>
          <w:p w:rsidR="009029DD" w:rsidRPr="00375B50" w:rsidRDefault="009029DD" w:rsidP="00BF5BC4">
            <w:pPr>
              <w:spacing w:line="360" w:lineRule="auto"/>
              <w:jc w:val="center"/>
              <w:rPr>
                <w:rFonts w:ascii="宋体" w:hAnsi="宋体"/>
                <w:b/>
                <w:kern w:val="0"/>
                <w:szCs w:val="21"/>
              </w:rPr>
            </w:pPr>
            <w:r w:rsidRPr="00375B50">
              <w:rPr>
                <w:rFonts w:ascii="宋体" w:hAnsi="宋体" w:hint="eastAsia"/>
                <w:b/>
                <w:kern w:val="0"/>
                <w:szCs w:val="21"/>
              </w:rPr>
              <w:t>序号</w:t>
            </w:r>
          </w:p>
        </w:tc>
        <w:tc>
          <w:tcPr>
            <w:tcW w:w="4285" w:type="pct"/>
            <w:tcBorders>
              <w:top w:val="single" w:sz="12" w:space="0" w:color="auto"/>
              <w:bottom w:val="single" w:sz="8" w:space="0" w:color="auto"/>
            </w:tcBorders>
            <w:vAlign w:val="center"/>
          </w:tcPr>
          <w:p w:rsidR="009029DD" w:rsidRPr="00375B50" w:rsidRDefault="009029DD" w:rsidP="00BF5BC4">
            <w:pPr>
              <w:spacing w:line="360" w:lineRule="auto"/>
              <w:jc w:val="center"/>
              <w:rPr>
                <w:rFonts w:ascii="宋体" w:hAnsi="宋体"/>
                <w:b/>
                <w:kern w:val="0"/>
                <w:szCs w:val="21"/>
              </w:rPr>
            </w:pPr>
            <w:r w:rsidRPr="00375B50">
              <w:rPr>
                <w:rFonts w:ascii="宋体" w:hAnsi="宋体" w:hint="eastAsia"/>
                <w:b/>
                <w:kern w:val="0"/>
                <w:szCs w:val="21"/>
              </w:rPr>
              <w:t>文件资料名称</w:t>
            </w:r>
          </w:p>
        </w:tc>
      </w:tr>
      <w:tr w:rsidR="009029DD" w:rsidRPr="00375B50" w:rsidTr="00BF5BC4">
        <w:trPr>
          <w:jc w:val="center"/>
        </w:trPr>
        <w:tc>
          <w:tcPr>
            <w:tcW w:w="715" w:type="pct"/>
            <w:tcBorders>
              <w:top w:val="single" w:sz="12" w:space="0" w:color="auto"/>
              <w:left w:val="single" w:sz="12" w:space="0" w:color="auto"/>
              <w:bottom w:val="single" w:sz="8" w:space="0" w:color="auto"/>
            </w:tcBorders>
            <w:vAlign w:val="center"/>
          </w:tcPr>
          <w:p w:rsidR="009029DD" w:rsidRPr="00375B50" w:rsidRDefault="009029DD" w:rsidP="00BF5BC4">
            <w:pPr>
              <w:spacing w:line="360" w:lineRule="auto"/>
              <w:jc w:val="center"/>
              <w:rPr>
                <w:rFonts w:ascii="宋体" w:hAnsi="宋体"/>
                <w:b/>
                <w:kern w:val="0"/>
                <w:szCs w:val="21"/>
              </w:rPr>
            </w:pPr>
            <w:r w:rsidRPr="00375B50">
              <w:rPr>
                <w:rFonts w:ascii="宋体" w:hAnsi="宋体" w:hint="eastAsia"/>
                <w:b/>
                <w:kern w:val="0"/>
                <w:szCs w:val="21"/>
              </w:rPr>
              <w:t>一</w:t>
            </w:r>
          </w:p>
        </w:tc>
        <w:tc>
          <w:tcPr>
            <w:tcW w:w="4285" w:type="pct"/>
            <w:tcBorders>
              <w:top w:val="single" w:sz="12" w:space="0" w:color="auto"/>
              <w:bottom w:val="single" w:sz="8" w:space="0" w:color="auto"/>
            </w:tcBorders>
            <w:vAlign w:val="center"/>
          </w:tcPr>
          <w:p w:rsidR="009029DD" w:rsidRPr="00375B50" w:rsidRDefault="009029DD" w:rsidP="00BF5BC4">
            <w:pPr>
              <w:spacing w:line="360" w:lineRule="auto"/>
              <w:jc w:val="left"/>
              <w:rPr>
                <w:rFonts w:ascii="宋体" w:hAnsi="宋体"/>
                <w:b/>
                <w:kern w:val="0"/>
                <w:szCs w:val="21"/>
              </w:rPr>
            </w:pPr>
            <w:r w:rsidRPr="00375B50">
              <w:rPr>
                <w:rFonts w:ascii="宋体" w:hAnsi="宋体" w:hint="eastAsia"/>
                <w:b/>
                <w:kern w:val="0"/>
                <w:szCs w:val="21"/>
              </w:rPr>
              <w:t>合同签订后</w:t>
            </w:r>
            <w:r w:rsidRPr="00375B50">
              <w:rPr>
                <w:rFonts w:ascii="宋体" w:hAnsi="宋体"/>
                <w:b/>
                <w:kern w:val="0"/>
                <w:szCs w:val="21"/>
              </w:rPr>
              <w:t>30</w:t>
            </w:r>
            <w:r w:rsidRPr="00375B50">
              <w:rPr>
                <w:rFonts w:ascii="宋体" w:hAnsi="宋体" w:hint="eastAsia"/>
                <w:b/>
                <w:kern w:val="0"/>
                <w:szCs w:val="21"/>
              </w:rPr>
              <w:t>个</w:t>
            </w:r>
            <w:r w:rsidRPr="00375B50">
              <w:rPr>
                <w:rFonts w:ascii="宋体" w:hAnsi="宋体"/>
                <w:b/>
                <w:kern w:val="0"/>
                <w:szCs w:val="21"/>
              </w:rPr>
              <w:t>工作日</w:t>
            </w:r>
            <w:r w:rsidRPr="00375B50">
              <w:rPr>
                <w:rFonts w:ascii="宋体" w:hAnsi="宋体" w:hint="eastAsia"/>
                <w:b/>
                <w:kern w:val="0"/>
                <w:szCs w:val="21"/>
              </w:rPr>
              <w:t>内提交：</w:t>
            </w:r>
          </w:p>
        </w:tc>
      </w:tr>
      <w:tr w:rsidR="009029DD" w:rsidRPr="00375B50" w:rsidTr="00BF5BC4">
        <w:trPr>
          <w:jc w:val="center"/>
        </w:trPr>
        <w:tc>
          <w:tcPr>
            <w:tcW w:w="715" w:type="pct"/>
            <w:tcBorders>
              <w:top w:val="single" w:sz="8" w:space="0" w:color="auto"/>
              <w:left w:val="single" w:sz="12" w:space="0" w:color="auto"/>
            </w:tcBorders>
            <w:vAlign w:val="center"/>
          </w:tcPr>
          <w:p w:rsidR="009029DD" w:rsidRPr="00375B50" w:rsidRDefault="009029DD" w:rsidP="009029DD">
            <w:pPr>
              <w:numPr>
                <w:ilvl w:val="0"/>
                <w:numId w:val="2"/>
              </w:numPr>
              <w:adjustRightInd w:val="0"/>
              <w:snapToGrid w:val="0"/>
              <w:spacing w:line="360" w:lineRule="auto"/>
              <w:jc w:val="center"/>
              <w:rPr>
                <w:rFonts w:ascii="宋体" w:hAnsi="宋体"/>
                <w:kern w:val="0"/>
                <w:szCs w:val="21"/>
              </w:rPr>
            </w:pPr>
          </w:p>
        </w:tc>
        <w:tc>
          <w:tcPr>
            <w:tcW w:w="4285" w:type="pct"/>
            <w:tcBorders>
              <w:top w:val="single" w:sz="8" w:space="0" w:color="auto"/>
            </w:tcBorders>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实施方案</w:t>
            </w:r>
          </w:p>
        </w:tc>
      </w:tr>
      <w:tr w:rsidR="009029DD" w:rsidRPr="00375B50" w:rsidTr="00BF5BC4">
        <w:trPr>
          <w:trHeight w:val="70"/>
          <w:jc w:val="center"/>
        </w:trPr>
        <w:tc>
          <w:tcPr>
            <w:tcW w:w="715" w:type="pct"/>
            <w:tcBorders>
              <w:left w:val="single" w:sz="12" w:space="0" w:color="auto"/>
            </w:tcBorders>
            <w:vAlign w:val="center"/>
          </w:tcPr>
          <w:p w:rsidR="009029DD" w:rsidRPr="00375B50" w:rsidRDefault="009029DD" w:rsidP="009029DD">
            <w:pPr>
              <w:numPr>
                <w:ilvl w:val="0"/>
                <w:numId w:val="2"/>
              </w:numPr>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质量计划</w:t>
            </w:r>
          </w:p>
        </w:tc>
      </w:tr>
      <w:tr w:rsidR="009029DD" w:rsidRPr="00375B50" w:rsidTr="00BF5BC4">
        <w:trPr>
          <w:trHeight w:val="70"/>
          <w:jc w:val="center"/>
        </w:trPr>
        <w:tc>
          <w:tcPr>
            <w:tcW w:w="715" w:type="pct"/>
            <w:tcBorders>
              <w:left w:val="single" w:sz="12" w:space="0" w:color="auto"/>
            </w:tcBorders>
            <w:vAlign w:val="center"/>
          </w:tcPr>
          <w:p w:rsidR="009029DD" w:rsidRPr="00375B50" w:rsidRDefault="009029DD" w:rsidP="00BF5BC4">
            <w:pPr>
              <w:adjustRightInd w:val="0"/>
              <w:snapToGrid w:val="0"/>
              <w:spacing w:line="360" w:lineRule="auto"/>
              <w:jc w:val="center"/>
              <w:rPr>
                <w:rFonts w:ascii="宋体" w:hAnsi="宋体"/>
                <w:b/>
                <w:kern w:val="0"/>
                <w:szCs w:val="21"/>
              </w:rPr>
            </w:pPr>
            <w:r w:rsidRPr="00375B50">
              <w:rPr>
                <w:rFonts w:ascii="宋体" w:hAnsi="宋体" w:hint="eastAsia"/>
                <w:b/>
                <w:kern w:val="0"/>
                <w:szCs w:val="21"/>
              </w:rPr>
              <w:t>二</w:t>
            </w:r>
          </w:p>
        </w:tc>
        <w:tc>
          <w:tcPr>
            <w:tcW w:w="4285" w:type="pct"/>
            <w:vAlign w:val="center"/>
          </w:tcPr>
          <w:p w:rsidR="009029DD" w:rsidRPr="00375B50" w:rsidRDefault="009029DD" w:rsidP="00BF5BC4">
            <w:pPr>
              <w:adjustRightInd w:val="0"/>
              <w:snapToGrid w:val="0"/>
              <w:spacing w:line="360" w:lineRule="auto"/>
              <w:rPr>
                <w:rFonts w:ascii="宋体" w:hAnsi="宋体"/>
                <w:b/>
                <w:kern w:val="0"/>
                <w:szCs w:val="21"/>
              </w:rPr>
            </w:pPr>
            <w:r w:rsidRPr="00375B50">
              <w:rPr>
                <w:rFonts w:ascii="宋体" w:hAnsi="宋体" w:hint="eastAsia"/>
                <w:b/>
                <w:kern w:val="0"/>
                <w:szCs w:val="21"/>
              </w:rPr>
              <w:t>详细设计结束后提交：</w:t>
            </w:r>
          </w:p>
        </w:tc>
      </w:tr>
      <w:tr w:rsidR="009029DD" w:rsidRPr="00375B50" w:rsidTr="00BF5BC4">
        <w:trPr>
          <w:trHeight w:val="70"/>
          <w:jc w:val="center"/>
        </w:trPr>
        <w:tc>
          <w:tcPr>
            <w:tcW w:w="715" w:type="pct"/>
            <w:tcBorders>
              <w:left w:val="single" w:sz="12" w:space="0" w:color="auto"/>
            </w:tcBorders>
            <w:vAlign w:val="center"/>
          </w:tcPr>
          <w:p w:rsidR="009029DD" w:rsidRPr="00375B50" w:rsidRDefault="009029DD" w:rsidP="009029DD">
            <w:pPr>
              <w:numPr>
                <w:ilvl w:val="0"/>
                <w:numId w:val="2"/>
              </w:numPr>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详细设计</w:t>
            </w:r>
            <w:r w:rsidRPr="00375B50">
              <w:rPr>
                <w:rFonts w:ascii="宋体" w:hAnsi="宋体"/>
                <w:kern w:val="0"/>
                <w:szCs w:val="21"/>
              </w:rPr>
              <w:t>/</w:t>
            </w:r>
            <w:r w:rsidRPr="00375B50">
              <w:rPr>
                <w:rFonts w:ascii="宋体" w:hAnsi="宋体" w:hint="eastAsia"/>
                <w:kern w:val="0"/>
                <w:szCs w:val="21"/>
              </w:rPr>
              <w:t>工程设计报告</w:t>
            </w:r>
          </w:p>
        </w:tc>
      </w:tr>
      <w:tr w:rsidR="009029DD" w:rsidRPr="00375B50" w:rsidTr="00BF5BC4">
        <w:trPr>
          <w:trHeight w:val="70"/>
          <w:jc w:val="center"/>
        </w:trPr>
        <w:tc>
          <w:tcPr>
            <w:tcW w:w="715" w:type="pct"/>
            <w:tcBorders>
              <w:left w:val="single" w:sz="12" w:space="0" w:color="auto"/>
            </w:tcBorders>
            <w:vAlign w:val="center"/>
          </w:tcPr>
          <w:p w:rsidR="009029DD" w:rsidRPr="00375B50" w:rsidRDefault="009029DD" w:rsidP="009029DD">
            <w:pPr>
              <w:numPr>
                <w:ilvl w:val="0"/>
                <w:numId w:val="2"/>
              </w:numPr>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详细设计</w:t>
            </w:r>
            <w:r w:rsidRPr="00375B50">
              <w:rPr>
                <w:rFonts w:ascii="宋体" w:hAnsi="宋体"/>
                <w:kern w:val="0"/>
                <w:szCs w:val="21"/>
              </w:rPr>
              <w:t>/</w:t>
            </w:r>
            <w:r w:rsidRPr="00375B50">
              <w:rPr>
                <w:rFonts w:ascii="宋体" w:hAnsi="宋体" w:hint="eastAsia"/>
                <w:kern w:val="0"/>
                <w:szCs w:val="21"/>
              </w:rPr>
              <w:t>工程设计图纸</w:t>
            </w:r>
          </w:p>
        </w:tc>
      </w:tr>
      <w:tr w:rsidR="009029DD" w:rsidRPr="00375B50" w:rsidTr="00BF5BC4">
        <w:trPr>
          <w:trHeight w:val="70"/>
          <w:jc w:val="center"/>
        </w:trPr>
        <w:tc>
          <w:tcPr>
            <w:tcW w:w="715" w:type="pct"/>
            <w:tcBorders>
              <w:left w:val="single" w:sz="12" w:space="0" w:color="auto"/>
            </w:tcBorders>
            <w:vAlign w:val="center"/>
          </w:tcPr>
          <w:p w:rsidR="009029DD" w:rsidRPr="00375B50" w:rsidRDefault="009029DD" w:rsidP="009029DD">
            <w:pPr>
              <w:numPr>
                <w:ilvl w:val="0"/>
                <w:numId w:val="2"/>
              </w:numPr>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零部件明细表</w:t>
            </w:r>
          </w:p>
        </w:tc>
      </w:tr>
      <w:tr w:rsidR="009029DD" w:rsidRPr="00375B50" w:rsidTr="00BF5BC4">
        <w:trPr>
          <w:trHeight w:val="70"/>
          <w:jc w:val="center"/>
        </w:trPr>
        <w:tc>
          <w:tcPr>
            <w:tcW w:w="715" w:type="pct"/>
            <w:tcBorders>
              <w:left w:val="single" w:sz="12" w:space="0" w:color="auto"/>
            </w:tcBorders>
            <w:vAlign w:val="center"/>
          </w:tcPr>
          <w:p w:rsidR="009029DD" w:rsidRPr="00375B50" w:rsidRDefault="009029DD" w:rsidP="009029DD">
            <w:pPr>
              <w:numPr>
                <w:ilvl w:val="0"/>
                <w:numId w:val="2"/>
              </w:numPr>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关键、重要件特性分析报告</w:t>
            </w:r>
          </w:p>
        </w:tc>
      </w:tr>
      <w:tr w:rsidR="009029DD" w:rsidRPr="00375B50" w:rsidTr="00BF5BC4">
        <w:trPr>
          <w:trHeight w:val="70"/>
          <w:jc w:val="center"/>
        </w:trPr>
        <w:tc>
          <w:tcPr>
            <w:tcW w:w="715" w:type="pct"/>
            <w:tcBorders>
              <w:left w:val="single" w:sz="12" w:space="0" w:color="auto"/>
            </w:tcBorders>
            <w:vAlign w:val="center"/>
          </w:tcPr>
          <w:p w:rsidR="009029DD" w:rsidRPr="00375B50" w:rsidRDefault="009029DD" w:rsidP="009029DD">
            <w:pPr>
              <w:numPr>
                <w:ilvl w:val="0"/>
                <w:numId w:val="2"/>
              </w:numPr>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安装调试大纲</w:t>
            </w:r>
          </w:p>
        </w:tc>
      </w:tr>
      <w:tr w:rsidR="009029DD" w:rsidRPr="00375B50" w:rsidTr="00BF5BC4">
        <w:trPr>
          <w:trHeight w:val="70"/>
          <w:jc w:val="center"/>
        </w:trPr>
        <w:tc>
          <w:tcPr>
            <w:tcW w:w="715" w:type="pct"/>
            <w:tcBorders>
              <w:left w:val="single" w:sz="12" w:space="0" w:color="auto"/>
            </w:tcBorders>
            <w:vAlign w:val="center"/>
          </w:tcPr>
          <w:p w:rsidR="009029DD" w:rsidRPr="00375B50" w:rsidRDefault="009029DD" w:rsidP="009029DD">
            <w:pPr>
              <w:numPr>
                <w:ilvl w:val="0"/>
                <w:numId w:val="2"/>
              </w:numPr>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验收大纲</w:t>
            </w:r>
          </w:p>
        </w:tc>
      </w:tr>
      <w:tr w:rsidR="009029DD" w:rsidRPr="00375B50" w:rsidTr="00BF5BC4">
        <w:trPr>
          <w:trHeight w:val="70"/>
          <w:jc w:val="center"/>
        </w:trPr>
        <w:tc>
          <w:tcPr>
            <w:tcW w:w="715" w:type="pct"/>
            <w:tcBorders>
              <w:left w:val="single" w:sz="12" w:space="0" w:color="auto"/>
            </w:tcBorders>
            <w:vAlign w:val="center"/>
          </w:tcPr>
          <w:p w:rsidR="009029DD" w:rsidRPr="00375B50" w:rsidRDefault="009029DD" w:rsidP="009029DD">
            <w:pPr>
              <w:numPr>
                <w:ilvl w:val="0"/>
                <w:numId w:val="2"/>
              </w:numPr>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制造技术条件报告</w:t>
            </w:r>
          </w:p>
        </w:tc>
      </w:tr>
      <w:tr w:rsidR="009029DD" w:rsidRPr="00375B50" w:rsidTr="00BF5BC4">
        <w:trPr>
          <w:trHeight w:val="70"/>
          <w:jc w:val="center"/>
        </w:trPr>
        <w:tc>
          <w:tcPr>
            <w:tcW w:w="715" w:type="pct"/>
            <w:tcBorders>
              <w:left w:val="single" w:sz="12" w:space="0" w:color="auto"/>
            </w:tcBorders>
            <w:vAlign w:val="center"/>
          </w:tcPr>
          <w:p w:rsidR="009029DD" w:rsidRPr="00375B50" w:rsidRDefault="009029DD" w:rsidP="009029DD">
            <w:pPr>
              <w:numPr>
                <w:ilvl w:val="0"/>
                <w:numId w:val="2"/>
              </w:numPr>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经济性分析报告</w:t>
            </w:r>
          </w:p>
        </w:tc>
      </w:tr>
      <w:tr w:rsidR="009029DD" w:rsidRPr="00375B50" w:rsidTr="00BF5BC4">
        <w:trPr>
          <w:jc w:val="center"/>
        </w:trPr>
        <w:tc>
          <w:tcPr>
            <w:tcW w:w="715" w:type="pct"/>
            <w:tcBorders>
              <w:left w:val="single" w:sz="12" w:space="0" w:color="auto"/>
            </w:tcBorders>
            <w:vAlign w:val="center"/>
          </w:tcPr>
          <w:p w:rsidR="009029DD" w:rsidRPr="00375B50" w:rsidRDefault="009029DD" w:rsidP="00BF5BC4">
            <w:pPr>
              <w:adjustRightInd w:val="0"/>
              <w:snapToGrid w:val="0"/>
              <w:spacing w:line="360" w:lineRule="auto"/>
              <w:jc w:val="center"/>
              <w:rPr>
                <w:rFonts w:ascii="宋体" w:hAnsi="宋体"/>
                <w:b/>
                <w:kern w:val="0"/>
                <w:szCs w:val="21"/>
              </w:rPr>
            </w:pPr>
            <w:r>
              <w:rPr>
                <w:rFonts w:ascii="宋体" w:hAnsi="宋体" w:hint="eastAsia"/>
                <w:b/>
                <w:kern w:val="0"/>
                <w:szCs w:val="21"/>
              </w:rPr>
              <w:t>三</w:t>
            </w:r>
          </w:p>
        </w:tc>
        <w:tc>
          <w:tcPr>
            <w:tcW w:w="4285" w:type="pct"/>
            <w:vAlign w:val="center"/>
          </w:tcPr>
          <w:p w:rsidR="009029DD" w:rsidRPr="00375B50" w:rsidRDefault="009029DD" w:rsidP="00BF5BC4">
            <w:pPr>
              <w:adjustRightInd w:val="0"/>
              <w:snapToGrid w:val="0"/>
              <w:spacing w:line="360" w:lineRule="auto"/>
              <w:rPr>
                <w:rFonts w:ascii="宋体" w:hAnsi="宋体"/>
                <w:b/>
                <w:kern w:val="0"/>
                <w:szCs w:val="21"/>
              </w:rPr>
            </w:pPr>
            <w:r w:rsidRPr="00375B50">
              <w:rPr>
                <w:rFonts w:ascii="宋体" w:hAnsi="宋体" w:hint="eastAsia"/>
                <w:b/>
                <w:kern w:val="0"/>
                <w:szCs w:val="21"/>
              </w:rPr>
              <w:t>研制生产过程中</w:t>
            </w:r>
          </w:p>
        </w:tc>
      </w:tr>
      <w:tr w:rsidR="009029DD" w:rsidRPr="00375B50" w:rsidTr="00BF5BC4">
        <w:trPr>
          <w:jc w:val="center"/>
        </w:trPr>
        <w:tc>
          <w:tcPr>
            <w:tcW w:w="715" w:type="pct"/>
            <w:tcBorders>
              <w:left w:val="single" w:sz="12" w:space="0" w:color="auto"/>
            </w:tcBorders>
            <w:vAlign w:val="center"/>
          </w:tcPr>
          <w:p w:rsidR="009029DD" w:rsidRPr="00375B50" w:rsidRDefault="009029DD" w:rsidP="009029DD">
            <w:pPr>
              <w:numPr>
                <w:ilvl w:val="0"/>
                <w:numId w:val="2"/>
              </w:numPr>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加工制造过程中的各阶段总结、阶段测试报告、变更记录、说明和图纸等过程记录文件即《中间过程控制记录》</w:t>
            </w:r>
          </w:p>
        </w:tc>
      </w:tr>
      <w:tr w:rsidR="009029DD" w:rsidRPr="00375B50" w:rsidTr="00BF5BC4">
        <w:trPr>
          <w:jc w:val="center"/>
        </w:trPr>
        <w:tc>
          <w:tcPr>
            <w:tcW w:w="715" w:type="pct"/>
            <w:tcBorders>
              <w:left w:val="single" w:sz="12" w:space="0" w:color="auto"/>
            </w:tcBorders>
            <w:vAlign w:val="center"/>
          </w:tcPr>
          <w:p w:rsidR="009029DD" w:rsidRPr="00375B50" w:rsidRDefault="009029DD" w:rsidP="00BF5BC4">
            <w:pPr>
              <w:adjustRightInd w:val="0"/>
              <w:snapToGrid w:val="0"/>
              <w:spacing w:line="360" w:lineRule="auto"/>
              <w:jc w:val="center"/>
              <w:rPr>
                <w:rFonts w:ascii="宋体" w:hAnsi="宋体"/>
                <w:b/>
                <w:kern w:val="0"/>
                <w:szCs w:val="21"/>
              </w:rPr>
            </w:pPr>
            <w:r>
              <w:rPr>
                <w:rFonts w:ascii="宋体" w:hAnsi="宋体" w:hint="eastAsia"/>
                <w:b/>
                <w:kern w:val="0"/>
                <w:szCs w:val="21"/>
              </w:rPr>
              <w:t>四</w:t>
            </w:r>
          </w:p>
        </w:tc>
        <w:tc>
          <w:tcPr>
            <w:tcW w:w="4285" w:type="pct"/>
            <w:vAlign w:val="center"/>
          </w:tcPr>
          <w:p w:rsidR="009029DD" w:rsidRPr="00375B50" w:rsidRDefault="009029DD" w:rsidP="00BF5BC4">
            <w:pPr>
              <w:adjustRightInd w:val="0"/>
              <w:snapToGrid w:val="0"/>
              <w:spacing w:line="360" w:lineRule="auto"/>
              <w:rPr>
                <w:rFonts w:ascii="宋体" w:hAnsi="宋体"/>
                <w:b/>
                <w:kern w:val="0"/>
                <w:szCs w:val="21"/>
              </w:rPr>
            </w:pPr>
            <w:r w:rsidRPr="00375B50">
              <w:rPr>
                <w:rFonts w:ascii="宋体" w:hAnsi="宋体" w:hint="eastAsia"/>
                <w:b/>
                <w:kern w:val="0"/>
                <w:szCs w:val="21"/>
              </w:rPr>
              <w:t>现场联调前</w:t>
            </w:r>
          </w:p>
        </w:tc>
      </w:tr>
      <w:tr w:rsidR="009029DD" w:rsidRPr="00375B50" w:rsidTr="00BF5BC4">
        <w:trPr>
          <w:jc w:val="center"/>
        </w:trPr>
        <w:tc>
          <w:tcPr>
            <w:tcW w:w="715" w:type="pct"/>
            <w:tcBorders>
              <w:left w:val="single" w:sz="12" w:space="0" w:color="auto"/>
            </w:tcBorders>
            <w:vAlign w:val="center"/>
          </w:tcPr>
          <w:p w:rsidR="009029DD" w:rsidRPr="00375B50" w:rsidRDefault="009029DD" w:rsidP="009029DD">
            <w:pPr>
              <w:numPr>
                <w:ilvl w:val="0"/>
                <w:numId w:val="2"/>
              </w:numPr>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现场安装及调试实施方案</w:t>
            </w:r>
          </w:p>
        </w:tc>
      </w:tr>
      <w:tr w:rsidR="009029DD" w:rsidRPr="00375B50" w:rsidTr="00BF5BC4">
        <w:trPr>
          <w:jc w:val="center"/>
        </w:trPr>
        <w:tc>
          <w:tcPr>
            <w:tcW w:w="715" w:type="pct"/>
            <w:tcBorders>
              <w:left w:val="single" w:sz="12" w:space="0" w:color="auto"/>
            </w:tcBorders>
            <w:vAlign w:val="center"/>
          </w:tcPr>
          <w:p w:rsidR="009029DD" w:rsidRPr="00375B50" w:rsidRDefault="009029DD" w:rsidP="00BF5BC4">
            <w:pPr>
              <w:adjustRightInd w:val="0"/>
              <w:snapToGrid w:val="0"/>
              <w:spacing w:line="360" w:lineRule="auto"/>
              <w:jc w:val="center"/>
              <w:rPr>
                <w:rFonts w:ascii="宋体" w:hAnsi="宋体"/>
                <w:b/>
                <w:kern w:val="0"/>
                <w:szCs w:val="21"/>
              </w:rPr>
            </w:pPr>
            <w:r>
              <w:rPr>
                <w:rFonts w:ascii="宋体" w:hAnsi="宋体" w:hint="eastAsia"/>
                <w:b/>
                <w:kern w:val="0"/>
                <w:szCs w:val="21"/>
              </w:rPr>
              <w:t>五</w:t>
            </w:r>
          </w:p>
        </w:tc>
        <w:tc>
          <w:tcPr>
            <w:tcW w:w="4285" w:type="pct"/>
            <w:vAlign w:val="center"/>
          </w:tcPr>
          <w:p w:rsidR="009029DD" w:rsidRPr="00375B50" w:rsidRDefault="009029DD" w:rsidP="00BF5BC4">
            <w:pPr>
              <w:adjustRightInd w:val="0"/>
              <w:snapToGrid w:val="0"/>
              <w:spacing w:line="360" w:lineRule="auto"/>
              <w:rPr>
                <w:rFonts w:ascii="宋体" w:hAnsi="宋体"/>
                <w:b/>
                <w:kern w:val="0"/>
                <w:szCs w:val="21"/>
              </w:rPr>
            </w:pPr>
            <w:r w:rsidRPr="00375B50">
              <w:rPr>
                <w:rFonts w:ascii="宋体" w:hAnsi="宋体" w:hint="eastAsia"/>
                <w:b/>
                <w:kern w:val="0"/>
                <w:szCs w:val="21"/>
              </w:rPr>
              <w:t>设备验收前</w:t>
            </w:r>
          </w:p>
        </w:tc>
      </w:tr>
      <w:tr w:rsidR="009029DD" w:rsidRPr="00375B50" w:rsidTr="00BF5BC4">
        <w:trPr>
          <w:jc w:val="center"/>
        </w:trPr>
        <w:tc>
          <w:tcPr>
            <w:tcW w:w="715" w:type="pct"/>
            <w:tcBorders>
              <w:left w:val="single" w:sz="12" w:space="0" w:color="auto"/>
            </w:tcBorders>
            <w:vAlign w:val="center"/>
          </w:tcPr>
          <w:p w:rsidR="009029DD" w:rsidRPr="00375B50" w:rsidRDefault="009029DD" w:rsidP="009029DD">
            <w:pPr>
              <w:numPr>
                <w:ilvl w:val="0"/>
                <w:numId w:val="2"/>
              </w:numPr>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项目总结报告</w:t>
            </w:r>
          </w:p>
        </w:tc>
      </w:tr>
      <w:tr w:rsidR="009029DD" w:rsidRPr="00375B50" w:rsidTr="00BF5BC4">
        <w:trPr>
          <w:trHeight w:val="285"/>
          <w:jc w:val="center"/>
        </w:trPr>
        <w:tc>
          <w:tcPr>
            <w:tcW w:w="715" w:type="pct"/>
            <w:tcBorders>
              <w:left w:val="single" w:sz="12" w:space="0" w:color="auto"/>
            </w:tcBorders>
            <w:vAlign w:val="center"/>
          </w:tcPr>
          <w:p w:rsidR="009029DD" w:rsidRPr="00375B50" w:rsidRDefault="009029DD" w:rsidP="009029DD">
            <w:pPr>
              <w:numPr>
                <w:ilvl w:val="0"/>
                <w:numId w:val="2"/>
              </w:numPr>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工艺文件、规范及目录清单</w:t>
            </w:r>
          </w:p>
        </w:tc>
      </w:tr>
      <w:tr w:rsidR="009029DD" w:rsidRPr="00375B50" w:rsidTr="00BF5BC4">
        <w:trPr>
          <w:jc w:val="center"/>
        </w:trPr>
        <w:tc>
          <w:tcPr>
            <w:tcW w:w="715" w:type="pct"/>
            <w:tcBorders>
              <w:left w:val="single" w:sz="12" w:space="0" w:color="auto"/>
            </w:tcBorders>
            <w:vAlign w:val="center"/>
          </w:tcPr>
          <w:p w:rsidR="009029DD" w:rsidRPr="00375B50" w:rsidRDefault="009029DD" w:rsidP="009029DD">
            <w:pPr>
              <w:numPr>
                <w:ilvl w:val="0"/>
                <w:numId w:val="2"/>
              </w:numPr>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产品出厂检测报告、合格证明文件资料</w:t>
            </w:r>
          </w:p>
        </w:tc>
      </w:tr>
      <w:tr w:rsidR="009029DD" w:rsidRPr="00375B50" w:rsidTr="00BF5BC4">
        <w:trPr>
          <w:jc w:val="center"/>
        </w:trPr>
        <w:tc>
          <w:tcPr>
            <w:tcW w:w="715" w:type="pct"/>
            <w:tcBorders>
              <w:left w:val="single" w:sz="12" w:space="0" w:color="auto"/>
            </w:tcBorders>
            <w:vAlign w:val="center"/>
          </w:tcPr>
          <w:p w:rsidR="009029DD" w:rsidRPr="00375B50" w:rsidRDefault="009029DD" w:rsidP="009029DD">
            <w:pPr>
              <w:numPr>
                <w:ilvl w:val="0"/>
                <w:numId w:val="2"/>
              </w:numPr>
              <w:tabs>
                <w:tab w:val="clear" w:pos="0"/>
              </w:tabs>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设备使用说明书</w:t>
            </w:r>
          </w:p>
        </w:tc>
      </w:tr>
      <w:tr w:rsidR="009029DD" w:rsidRPr="00375B50" w:rsidTr="00BF5BC4">
        <w:trPr>
          <w:jc w:val="center"/>
        </w:trPr>
        <w:tc>
          <w:tcPr>
            <w:tcW w:w="715" w:type="pct"/>
            <w:tcBorders>
              <w:left w:val="single" w:sz="12" w:space="0" w:color="auto"/>
            </w:tcBorders>
            <w:vAlign w:val="center"/>
          </w:tcPr>
          <w:p w:rsidR="009029DD" w:rsidRPr="00375B50" w:rsidRDefault="009029DD" w:rsidP="009029DD">
            <w:pPr>
              <w:numPr>
                <w:ilvl w:val="0"/>
                <w:numId w:val="2"/>
              </w:numPr>
              <w:tabs>
                <w:tab w:val="clear" w:pos="0"/>
              </w:tabs>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设备维护手册</w:t>
            </w:r>
          </w:p>
        </w:tc>
      </w:tr>
      <w:tr w:rsidR="009029DD" w:rsidRPr="00375B50" w:rsidTr="00BF5BC4">
        <w:trPr>
          <w:jc w:val="center"/>
        </w:trPr>
        <w:tc>
          <w:tcPr>
            <w:tcW w:w="715" w:type="pct"/>
            <w:tcBorders>
              <w:left w:val="single" w:sz="12" w:space="0" w:color="auto"/>
            </w:tcBorders>
            <w:vAlign w:val="center"/>
          </w:tcPr>
          <w:p w:rsidR="009029DD" w:rsidRPr="00375B50" w:rsidRDefault="009029DD" w:rsidP="009029DD">
            <w:pPr>
              <w:numPr>
                <w:ilvl w:val="0"/>
                <w:numId w:val="2"/>
              </w:numPr>
              <w:tabs>
                <w:tab w:val="clear" w:pos="0"/>
              </w:tabs>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保养记录</w:t>
            </w:r>
          </w:p>
        </w:tc>
      </w:tr>
      <w:tr w:rsidR="009029DD" w:rsidRPr="00375B50" w:rsidTr="00BF5BC4">
        <w:trPr>
          <w:jc w:val="center"/>
        </w:trPr>
        <w:tc>
          <w:tcPr>
            <w:tcW w:w="715" w:type="pct"/>
            <w:tcBorders>
              <w:left w:val="single" w:sz="12" w:space="0" w:color="auto"/>
            </w:tcBorders>
            <w:vAlign w:val="center"/>
          </w:tcPr>
          <w:p w:rsidR="009029DD" w:rsidRPr="00375B50" w:rsidRDefault="009029DD" w:rsidP="009029DD">
            <w:pPr>
              <w:numPr>
                <w:ilvl w:val="0"/>
                <w:numId w:val="2"/>
              </w:numPr>
              <w:tabs>
                <w:tab w:val="clear" w:pos="0"/>
              </w:tabs>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全套竣工图纸（三维图和二维工程图纸）</w:t>
            </w:r>
          </w:p>
        </w:tc>
      </w:tr>
      <w:tr w:rsidR="009029DD" w:rsidRPr="00375B50" w:rsidTr="00BF5BC4">
        <w:trPr>
          <w:jc w:val="center"/>
        </w:trPr>
        <w:tc>
          <w:tcPr>
            <w:tcW w:w="715" w:type="pct"/>
            <w:tcBorders>
              <w:left w:val="single" w:sz="12" w:space="0" w:color="auto"/>
            </w:tcBorders>
            <w:vAlign w:val="center"/>
          </w:tcPr>
          <w:p w:rsidR="009029DD" w:rsidRPr="00375B50" w:rsidRDefault="009029DD" w:rsidP="009029DD">
            <w:pPr>
              <w:numPr>
                <w:ilvl w:val="0"/>
                <w:numId w:val="2"/>
              </w:numPr>
              <w:tabs>
                <w:tab w:val="clear" w:pos="0"/>
              </w:tabs>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软件用户手册（如有软件）</w:t>
            </w:r>
          </w:p>
        </w:tc>
      </w:tr>
      <w:tr w:rsidR="009029DD" w:rsidRPr="00375B50" w:rsidTr="00BF5BC4">
        <w:trPr>
          <w:jc w:val="center"/>
        </w:trPr>
        <w:tc>
          <w:tcPr>
            <w:tcW w:w="715" w:type="pct"/>
            <w:tcBorders>
              <w:left w:val="single" w:sz="12" w:space="0" w:color="auto"/>
            </w:tcBorders>
            <w:vAlign w:val="center"/>
          </w:tcPr>
          <w:p w:rsidR="009029DD" w:rsidRPr="00375B50" w:rsidRDefault="009029DD" w:rsidP="009029DD">
            <w:pPr>
              <w:numPr>
                <w:ilvl w:val="0"/>
                <w:numId w:val="2"/>
              </w:numPr>
              <w:tabs>
                <w:tab w:val="clear" w:pos="0"/>
              </w:tabs>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控制软件可执行程序、源代码与支撑软件（如有软件）</w:t>
            </w:r>
          </w:p>
        </w:tc>
      </w:tr>
      <w:tr w:rsidR="009029DD" w:rsidRPr="00375B50" w:rsidTr="00BF5BC4">
        <w:trPr>
          <w:jc w:val="center"/>
        </w:trPr>
        <w:tc>
          <w:tcPr>
            <w:tcW w:w="715" w:type="pct"/>
            <w:tcBorders>
              <w:left w:val="single" w:sz="12" w:space="0" w:color="auto"/>
            </w:tcBorders>
            <w:vAlign w:val="center"/>
          </w:tcPr>
          <w:p w:rsidR="009029DD" w:rsidRPr="00375B50" w:rsidRDefault="009029DD" w:rsidP="009029DD">
            <w:pPr>
              <w:numPr>
                <w:ilvl w:val="0"/>
                <w:numId w:val="2"/>
              </w:numPr>
              <w:tabs>
                <w:tab w:val="clear" w:pos="0"/>
              </w:tabs>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软件工程化需要的文档</w:t>
            </w:r>
            <w:r>
              <w:rPr>
                <w:rFonts w:ascii="宋体" w:hAnsi="宋体" w:hint="eastAsia"/>
                <w:color w:val="000000"/>
              </w:rPr>
              <w:t>（如有软件工程化需要）</w:t>
            </w:r>
          </w:p>
        </w:tc>
      </w:tr>
      <w:tr w:rsidR="009029DD" w:rsidRPr="00375B50" w:rsidTr="00BF5BC4">
        <w:trPr>
          <w:jc w:val="center"/>
        </w:trPr>
        <w:tc>
          <w:tcPr>
            <w:tcW w:w="715" w:type="pct"/>
            <w:tcBorders>
              <w:left w:val="single" w:sz="12" w:space="0" w:color="auto"/>
            </w:tcBorders>
            <w:vAlign w:val="center"/>
          </w:tcPr>
          <w:p w:rsidR="009029DD" w:rsidRPr="00375B50" w:rsidRDefault="009029DD" w:rsidP="009029DD">
            <w:pPr>
              <w:numPr>
                <w:ilvl w:val="0"/>
                <w:numId w:val="2"/>
              </w:numPr>
              <w:tabs>
                <w:tab w:val="clear" w:pos="0"/>
              </w:tabs>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产品交付清单（含文件清单）</w:t>
            </w:r>
          </w:p>
        </w:tc>
      </w:tr>
      <w:tr w:rsidR="009029DD" w:rsidRPr="00375B50" w:rsidTr="00BF5BC4">
        <w:trPr>
          <w:jc w:val="center"/>
        </w:trPr>
        <w:tc>
          <w:tcPr>
            <w:tcW w:w="715" w:type="pct"/>
            <w:tcBorders>
              <w:left w:val="single" w:sz="12" w:space="0" w:color="auto"/>
            </w:tcBorders>
            <w:vAlign w:val="center"/>
          </w:tcPr>
          <w:p w:rsidR="009029DD" w:rsidRPr="00375B50" w:rsidRDefault="009029DD" w:rsidP="009029DD">
            <w:pPr>
              <w:numPr>
                <w:ilvl w:val="0"/>
                <w:numId w:val="2"/>
              </w:numPr>
              <w:tabs>
                <w:tab w:val="clear" w:pos="0"/>
              </w:tabs>
              <w:adjustRightInd w:val="0"/>
              <w:snapToGrid w:val="0"/>
              <w:spacing w:line="360" w:lineRule="auto"/>
              <w:jc w:val="center"/>
              <w:rPr>
                <w:rFonts w:ascii="宋体" w:hAnsi="宋体"/>
                <w:kern w:val="0"/>
                <w:szCs w:val="21"/>
              </w:rPr>
            </w:pPr>
          </w:p>
        </w:tc>
        <w:tc>
          <w:tcPr>
            <w:tcW w:w="4285" w:type="pct"/>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电气元器件明细表</w:t>
            </w:r>
          </w:p>
        </w:tc>
      </w:tr>
      <w:tr w:rsidR="009029DD" w:rsidRPr="00375B50" w:rsidTr="00BF5BC4">
        <w:trPr>
          <w:trHeight w:val="70"/>
          <w:jc w:val="center"/>
        </w:trPr>
        <w:tc>
          <w:tcPr>
            <w:tcW w:w="715" w:type="pct"/>
            <w:tcBorders>
              <w:left w:val="single" w:sz="12" w:space="0" w:color="auto"/>
              <w:bottom w:val="single" w:sz="8" w:space="0" w:color="auto"/>
            </w:tcBorders>
            <w:vAlign w:val="center"/>
          </w:tcPr>
          <w:p w:rsidR="009029DD" w:rsidRPr="00375B50" w:rsidRDefault="009029DD" w:rsidP="009029DD">
            <w:pPr>
              <w:numPr>
                <w:ilvl w:val="0"/>
                <w:numId w:val="2"/>
              </w:numPr>
              <w:tabs>
                <w:tab w:val="clear" w:pos="0"/>
              </w:tabs>
              <w:adjustRightInd w:val="0"/>
              <w:snapToGrid w:val="0"/>
              <w:spacing w:line="360" w:lineRule="auto"/>
              <w:jc w:val="center"/>
              <w:rPr>
                <w:rFonts w:ascii="宋体" w:hAnsi="宋体"/>
                <w:kern w:val="0"/>
                <w:szCs w:val="21"/>
              </w:rPr>
            </w:pPr>
          </w:p>
        </w:tc>
        <w:tc>
          <w:tcPr>
            <w:tcW w:w="4285" w:type="pct"/>
            <w:tcBorders>
              <w:bottom w:val="single" w:sz="8" w:space="0" w:color="auto"/>
            </w:tcBorders>
            <w:vAlign w:val="center"/>
          </w:tcPr>
          <w:p w:rsidR="009029DD" w:rsidRPr="00375B50" w:rsidRDefault="009029DD" w:rsidP="00BF5BC4">
            <w:pPr>
              <w:adjustRightInd w:val="0"/>
              <w:snapToGrid w:val="0"/>
              <w:spacing w:line="360" w:lineRule="auto"/>
              <w:rPr>
                <w:rFonts w:ascii="宋体" w:hAnsi="宋体"/>
                <w:kern w:val="0"/>
                <w:szCs w:val="21"/>
              </w:rPr>
            </w:pPr>
            <w:r w:rsidRPr="00375B50">
              <w:rPr>
                <w:rFonts w:ascii="宋体" w:hAnsi="宋体" w:hint="eastAsia"/>
                <w:kern w:val="0"/>
                <w:szCs w:val="21"/>
              </w:rPr>
              <w:t>电气接线图</w:t>
            </w:r>
          </w:p>
        </w:tc>
      </w:tr>
    </w:tbl>
    <w:p w:rsidR="009029DD" w:rsidRPr="00375B50" w:rsidRDefault="009029DD" w:rsidP="009029DD">
      <w:pPr>
        <w:pStyle w:val="ad"/>
        <w:numPr>
          <w:ilvl w:val="0"/>
          <w:numId w:val="1"/>
        </w:numPr>
        <w:adjustRightInd w:val="0"/>
        <w:snapToGrid w:val="0"/>
        <w:spacing w:line="440" w:lineRule="exact"/>
        <w:ind w:firstLineChars="0"/>
        <w:rPr>
          <w:rFonts w:ascii="宋体" w:hAnsi="宋体" w:cs="宋体"/>
        </w:rPr>
      </w:pPr>
      <w:r w:rsidRPr="00375B50">
        <w:rPr>
          <w:rFonts w:ascii="宋体" w:hAnsi="宋体" w:cs="宋体" w:hint="eastAsia"/>
        </w:rPr>
        <w:t>任务书</w:t>
      </w:r>
    </w:p>
    <w:p w:rsidR="009029DD" w:rsidRPr="00375B50" w:rsidRDefault="009029DD" w:rsidP="009029DD">
      <w:pPr>
        <w:adjustRightInd w:val="0"/>
        <w:snapToGrid w:val="0"/>
        <w:spacing w:line="440" w:lineRule="exact"/>
        <w:ind w:left="422"/>
        <w:rPr>
          <w:rFonts w:ascii="宋体" w:hAnsi="宋体" w:cs="宋体"/>
        </w:rPr>
      </w:pPr>
      <w:r w:rsidRPr="00375B50">
        <w:rPr>
          <w:rFonts w:ascii="宋体" w:hAnsi="宋体" w:cs="宋体"/>
        </w:rPr>
        <w:t>3.1</w:t>
      </w:r>
      <w:r w:rsidRPr="00375B50">
        <w:rPr>
          <w:rFonts w:ascii="宋体" w:hAnsi="宋体" w:cs="宋体" w:hint="eastAsia"/>
        </w:rPr>
        <w:t>设备的技术参数、指标、设计要求、材料要求等</w:t>
      </w:r>
    </w:p>
    <w:p w:rsidR="009029DD" w:rsidRPr="00375B50" w:rsidRDefault="009029DD" w:rsidP="009029DD">
      <w:pPr>
        <w:adjustRightInd w:val="0"/>
        <w:snapToGrid w:val="0"/>
        <w:spacing w:line="440" w:lineRule="exact"/>
        <w:ind w:firstLineChars="200" w:firstLine="420"/>
        <w:rPr>
          <w:rFonts w:ascii="宋体" w:hAnsi="宋体"/>
        </w:rPr>
      </w:pPr>
      <w:r w:rsidRPr="00375B50">
        <w:rPr>
          <w:rFonts w:ascii="宋体" w:hAnsi="宋体" w:hint="eastAsia"/>
        </w:rPr>
        <w:t>偏振干涉仪作为</w:t>
      </w:r>
      <w:r w:rsidRPr="00375B50">
        <w:rPr>
          <w:rFonts w:ascii="宋体" w:hAnsi="宋体"/>
        </w:rPr>
        <w:t>一套独立的设备，可放置于真空罐体两侧</w:t>
      </w:r>
      <w:r w:rsidRPr="00375B50">
        <w:rPr>
          <w:rFonts w:ascii="宋体" w:hAnsi="宋体" w:hint="eastAsia"/>
        </w:rPr>
        <w:t>，</w:t>
      </w:r>
      <w:r w:rsidRPr="00375B50">
        <w:rPr>
          <w:rFonts w:ascii="宋体" w:hAnsi="宋体"/>
        </w:rPr>
        <w:t>根据需要</w:t>
      </w:r>
      <w:r w:rsidRPr="00375B50">
        <w:rPr>
          <w:rFonts w:ascii="宋体" w:hAnsi="宋体" w:hint="eastAsia"/>
        </w:rPr>
        <w:t>布置</w:t>
      </w:r>
      <w:r w:rsidRPr="00375B50">
        <w:rPr>
          <w:rFonts w:ascii="宋体" w:hAnsi="宋体"/>
        </w:rPr>
        <w:t>在需要测量的</w:t>
      </w:r>
      <w:r w:rsidRPr="00375B50">
        <w:rPr>
          <w:rFonts w:ascii="宋体" w:hAnsi="宋体" w:hint="eastAsia"/>
        </w:rPr>
        <w:t>位置</w:t>
      </w:r>
      <w:r>
        <w:rPr>
          <w:rFonts w:ascii="宋体" w:hAnsi="宋体" w:hint="eastAsia"/>
        </w:rPr>
        <w:t>，</w:t>
      </w:r>
      <w:r w:rsidRPr="00375B50">
        <w:rPr>
          <w:rFonts w:ascii="宋体" w:hAnsi="宋体" w:hint="eastAsia"/>
        </w:rPr>
        <w:t>实现</w:t>
      </w:r>
      <w:r w:rsidRPr="00375B50">
        <w:rPr>
          <w:rFonts w:ascii="宋体" w:hAnsi="宋体"/>
        </w:rPr>
        <w:t>对</w:t>
      </w:r>
      <w:r w:rsidRPr="00375B50">
        <w:rPr>
          <w:rFonts w:ascii="宋体" w:hAnsi="宋体" w:hint="eastAsia"/>
        </w:rPr>
        <w:t>中平面</w:t>
      </w:r>
      <w:r w:rsidRPr="00375B50">
        <w:rPr>
          <w:rFonts w:ascii="宋体" w:hAnsi="宋体"/>
        </w:rPr>
        <w:t>等离子体的</w:t>
      </w:r>
      <w:r w:rsidRPr="00375B50">
        <w:rPr>
          <w:rFonts w:ascii="宋体" w:hAnsi="宋体" w:hint="eastAsia"/>
        </w:rPr>
        <w:t>轴向</w:t>
      </w:r>
      <w:r w:rsidRPr="00375B50">
        <w:rPr>
          <w:rFonts w:ascii="宋体" w:hAnsi="宋体"/>
        </w:rPr>
        <w:t>测量。</w:t>
      </w:r>
    </w:p>
    <w:p w:rsidR="009029DD" w:rsidRPr="00375B50" w:rsidRDefault="009029DD" w:rsidP="009029DD">
      <w:pPr>
        <w:adjustRightInd w:val="0"/>
        <w:snapToGrid w:val="0"/>
        <w:spacing w:line="440" w:lineRule="exact"/>
        <w:ind w:firstLineChars="200" w:firstLine="420"/>
        <w:rPr>
          <w:rFonts w:ascii="宋体" w:hAnsi="宋体"/>
          <w:kern w:val="0"/>
        </w:rPr>
      </w:pPr>
      <w:r w:rsidRPr="00375B50">
        <w:rPr>
          <w:rFonts w:ascii="宋体" w:hAnsi="宋体" w:hint="eastAsia"/>
          <w:kern w:val="0"/>
        </w:rPr>
        <w:t>偏振干涉仪的主要参数及验收指标如</w:t>
      </w:r>
      <w:r w:rsidRPr="00375B50">
        <w:rPr>
          <w:rFonts w:ascii="宋体" w:hAnsi="宋体"/>
          <w:kern w:val="0"/>
        </w:rPr>
        <w:t>表</w:t>
      </w:r>
      <w:r w:rsidRPr="00375B50">
        <w:rPr>
          <w:rFonts w:ascii="宋体" w:hAnsi="宋体" w:hint="eastAsia"/>
          <w:kern w:val="0"/>
        </w:rPr>
        <w:t>3.1-1。</w:t>
      </w:r>
    </w:p>
    <w:p w:rsidR="009029DD" w:rsidRPr="00375B50" w:rsidRDefault="009029DD" w:rsidP="009029DD">
      <w:pPr>
        <w:adjustRightInd w:val="0"/>
        <w:snapToGrid w:val="0"/>
        <w:spacing w:line="440" w:lineRule="exact"/>
        <w:ind w:left="422"/>
        <w:jc w:val="center"/>
        <w:rPr>
          <w:rFonts w:ascii="宋体" w:hAnsi="宋体"/>
          <w:kern w:val="0"/>
        </w:rPr>
      </w:pPr>
      <w:r w:rsidRPr="00375B50">
        <w:rPr>
          <w:rFonts w:ascii="宋体" w:hAnsi="宋体" w:hint="eastAsia"/>
          <w:kern w:val="0"/>
        </w:rPr>
        <w:t>表3.1-1 偏振干涉</w:t>
      </w:r>
      <w:r w:rsidRPr="00375B50">
        <w:rPr>
          <w:rFonts w:ascii="宋体" w:hAnsi="宋体"/>
          <w:kern w:val="0"/>
        </w:rPr>
        <w:t>仪</w:t>
      </w:r>
      <w:r w:rsidRPr="00375B50">
        <w:rPr>
          <w:rFonts w:ascii="宋体" w:hAnsi="宋体" w:hint="eastAsia"/>
          <w:kern w:val="0"/>
        </w:rPr>
        <w:t>主要参数及验收指标</w:t>
      </w:r>
    </w:p>
    <w:tbl>
      <w:tblPr>
        <w:tblStyle w:val="ae"/>
        <w:tblW w:w="0" w:type="auto"/>
        <w:jc w:val="center"/>
        <w:tblLook w:val="04A0"/>
      </w:tblPr>
      <w:tblGrid>
        <w:gridCol w:w="2476"/>
        <w:gridCol w:w="2469"/>
        <w:gridCol w:w="2631"/>
      </w:tblGrid>
      <w:tr w:rsidR="009029DD" w:rsidRPr="00375B50" w:rsidTr="00BF5BC4">
        <w:trPr>
          <w:jc w:val="center"/>
        </w:trPr>
        <w:tc>
          <w:tcPr>
            <w:tcW w:w="2476" w:type="dxa"/>
          </w:tcPr>
          <w:p w:rsidR="009029DD" w:rsidRPr="00375B50" w:rsidRDefault="009029DD" w:rsidP="00BF5BC4">
            <w:pPr>
              <w:adjustRightInd w:val="0"/>
              <w:snapToGrid w:val="0"/>
              <w:spacing w:line="440" w:lineRule="exact"/>
              <w:jc w:val="center"/>
              <w:rPr>
                <w:rFonts w:ascii="宋体" w:hAnsi="宋体"/>
                <w:szCs w:val="21"/>
              </w:rPr>
            </w:pPr>
            <w:r w:rsidRPr="00375B50">
              <w:rPr>
                <w:rFonts w:ascii="宋体" w:hAnsi="宋体"/>
                <w:szCs w:val="21"/>
              </w:rPr>
              <w:t>参数</w:t>
            </w:r>
          </w:p>
        </w:tc>
        <w:tc>
          <w:tcPr>
            <w:tcW w:w="2469" w:type="dxa"/>
          </w:tcPr>
          <w:p w:rsidR="009029DD" w:rsidRPr="00375B50" w:rsidRDefault="009029DD" w:rsidP="00BF5BC4">
            <w:pPr>
              <w:adjustRightInd w:val="0"/>
              <w:snapToGrid w:val="0"/>
              <w:spacing w:line="440" w:lineRule="exact"/>
              <w:jc w:val="center"/>
              <w:rPr>
                <w:rFonts w:ascii="宋体" w:hAnsi="宋体"/>
                <w:szCs w:val="21"/>
              </w:rPr>
            </w:pPr>
            <w:r w:rsidRPr="00375B50">
              <w:rPr>
                <w:rFonts w:ascii="宋体" w:hAnsi="宋体"/>
                <w:szCs w:val="21"/>
              </w:rPr>
              <w:t>设计指标</w:t>
            </w:r>
          </w:p>
        </w:tc>
        <w:tc>
          <w:tcPr>
            <w:tcW w:w="2631" w:type="dxa"/>
          </w:tcPr>
          <w:p w:rsidR="009029DD" w:rsidRPr="00375B50" w:rsidRDefault="009029DD" w:rsidP="00BF5BC4">
            <w:pPr>
              <w:adjustRightInd w:val="0"/>
              <w:snapToGrid w:val="0"/>
              <w:spacing w:line="440" w:lineRule="exact"/>
              <w:jc w:val="center"/>
              <w:rPr>
                <w:rFonts w:ascii="宋体" w:hAnsi="宋体"/>
                <w:szCs w:val="21"/>
              </w:rPr>
            </w:pPr>
            <w:r w:rsidRPr="00375B50">
              <w:rPr>
                <w:rFonts w:ascii="宋体" w:hAnsi="宋体"/>
                <w:szCs w:val="21"/>
              </w:rPr>
              <w:t>备注</w:t>
            </w:r>
          </w:p>
        </w:tc>
      </w:tr>
      <w:tr w:rsidR="009029DD" w:rsidRPr="00375B50" w:rsidTr="00BF5BC4">
        <w:trPr>
          <w:jc w:val="center"/>
        </w:trPr>
        <w:tc>
          <w:tcPr>
            <w:tcW w:w="2476" w:type="dxa"/>
          </w:tcPr>
          <w:p w:rsidR="009029DD" w:rsidRPr="00375B50" w:rsidRDefault="009029DD" w:rsidP="00BF5BC4">
            <w:pPr>
              <w:adjustRightInd w:val="0"/>
              <w:snapToGrid w:val="0"/>
              <w:spacing w:line="440" w:lineRule="exact"/>
              <w:jc w:val="center"/>
              <w:rPr>
                <w:rFonts w:ascii="宋体" w:hAnsi="宋体"/>
                <w:szCs w:val="21"/>
              </w:rPr>
            </w:pPr>
            <w:r w:rsidRPr="00375B50">
              <w:rPr>
                <w:rFonts w:ascii="宋体" w:hAnsi="宋体"/>
                <w:szCs w:val="21"/>
              </w:rPr>
              <w:t>探测束频率</w:t>
            </w:r>
          </w:p>
        </w:tc>
        <w:tc>
          <w:tcPr>
            <w:tcW w:w="2469" w:type="dxa"/>
          </w:tcPr>
          <w:p w:rsidR="009029DD" w:rsidRPr="00375B50" w:rsidRDefault="009029DD" w:rsidP="00BF5BC4">
            <w:pPr>
              <w:adjustRightInd w:val="0"/>
              <w:snapToGrid w:val="0"/>
              <w:spacing w:line="440" w:lineRule="exact"/>
              <w:jc w:val="center"/>
              <w:rPr>
                <w:rFonts w:ascii="宋体" w:hAnsi="宋体"/>
                <w:szCs w:val="21"/>
              </w:rPr>
            </w:pPr>
            <w:r w:rsidRPr="00375B50">
              <w:rPr>
                <w:rFonts w:ascii="宋体" w:hAnsi="宋体" w:hint="eastAsia"/>
                <w:szCs w:val="21"/>
              </w:rPr>
              <w:t>~</w:t>
            </w:r>
            <w:r w:rsidRPr="00375B50">
              <w:rPr>
                <w:rFonts w:ascii="宋体" w:hAnsi="宋体"/>
                <w:szCs w:val="21"/>
              </w:rPr>
              <w:t>320GHz</w:t>
            </w:r>
          </w:p>
        </w:tc>
        <w:tc>
          <w:tcPr>
            <w:tcW w:w="2631" w:type="dxa"/>
          </w:tcPr>
          <w:p w:rsidR="009029DD" w:rsidRPr="00375B50" w:rsidRDefault="009029DD" w:rsidP="00BF5BC4">
            <w:pPr>
              <w:adjustRightInd w:val="0"/>
              <w:snapToGrid w:val="0"/>
              <w:spacing w:line="440" w:lineRule="exact"/>
              <w:jc w:val="center"/>
              <w:rPr>
                <w:rFonts w:ascii="宋体" w:hAnsi="宋体"/>
                <w:szCs w:val="21"/>
              </w:rPr>
            </w:pPr>
            <w:r w:rsidRPr="00375B50">
              <w:rPr>
                <w:rFonts w:ascii="宋体" w:hAnsi="宋体"/>
                <w:szCs w:val="21"/>
              </w:rPr>
              <w:t>对应截止密度9×10</w:t>
            </w:r>
            <w:r w:rsidRPr="00375B50">
              <w:rPr>
                <w:rFonts w:ascii="宋体" w:hAnsi="宋体"/>
                <w:szCs w:val="21"/>
                <w:vertAlign w:val="superscript"/>
              </w:rPr>
              <w:t>14</w:t>
            </w:r>
            <w:r w:rsidRPr="00375B50">
              <w:rPr>
                <w:rFonts w:ascii="宋体" w:hAnsi="宋体"/>
                <w:szCs w:val="21"/>
              </w:rPr>
              <w:t>cm</w:t>
            </w:r>
            <w:r w:rsidRPr="00375B50">
              <w:rPr>
                <w:rFonts w:ascii="宋体" w:hAnsi="宋体"/>
                <w:szCs w:val="21"/>
                <w:vertAlign w:val="superscript"/>
              </w:rPr>
              <w:t>-3</w:t>
            </w:r>
          </w:p>
        </w:tc>
      </w:tr>
      <w:tr w:rsidR="009029DD" w:rsidRPr="00375B50" w:rsidTr="00BF5BC4">
        <w:trPr>
          <w:jc w:val="center"/>
        </w:trPr>
        <w:tc>
          <w:tcPr>
            <w:tcW w:w="2476" w:type="dxa"/>
          </w:tcPr>
          <w:p w:rsidR="009029DD" w:rsidRPr="00375B50" w:rsidRDefault="009029DD" w:rsidP="00BF5BC4">
            <w:pPr>
              <w:adjustRightInd w:val="0"/>
              <w:snapToGrid w:val="0"/>
              <w:spacing w:line="440" w:lineRule="exact"/>
              <w:jc w:val="center"/>
              <w:rPr>
                <w:rFonts w:ascii="宋体" w:hAnsi="宋体"/>
                <w:szCs w:val="21"/>
              </w:rPr>
            </w:pPr>
            <w:r w:rsidRPr="00375B50">
              <w:rPr>
                <w:rFonts w:ascii="宋体" w:hAnsi="宋体"/>
                <w:szCs w:val="21"/>
              </w:rPr>
              <w:t>有效通道数</w:t>
            </w:r>
          </w:p>
        </w:tc>
        <w:tc>
          <w:tcPr>
            <w:tcW w:w="2469" w:type="dxa"/>
          </w:tcPr>
          <w:p w:rsidR="009029DD" w:rsidRPr="00375B50" w:rsidRDefault="009029DD" w:rsidP="00BF5BC4">
            <w:pPr>
              <w:adjustRightInd w:val="0"/>
              <w:snapToGrid w:val="0"/>
              <w:spacing w:line="440" w:lineRule="exact"/>
              <w:jc w:val="center"/>
              <w:rPr>
                <w:rFonts w:ascii="宋体" w:hAnsi="宋体"/>
                <w:szCs w:val="21"/>
              </w:rPr>
            </w:pPr>
            <w:r w:rsidRPr="00375B50">
              <w:rPr>
                <w:rFonts w:ascii="宋体" w:hAnsi="宋体"/>
                <w:szCs w:val="21"/>
              </w:rPr>
              <w:t>1道</w:t>
            </w:r>
          </w:p>
        </w:tc>
        <w:tc>
          <w:tcPr>
            <w:tcW w:w="2631" w:type="dxa"/>
          </w:tcPr>
          <w:p w:rsidR="009029DD" w:rsidRPr="00375B50" w:rsidRDefault="009029DD" w:rsidP="00BF5BC4">
            <w:pPr>
              <w:adjustRightInd w:val="0"/>
              <w:snapToGrid w:val="0"/>
              <w:spacing w:line="440" w:lineRule="exact"/>
              <w:jc w:val="center"/>
              <w:rPr>
                <w:rFonts w:ascii="宋体" w:hAnsi="宋体"/>
                <w:szCs w:val="21"/>
              </w:rPr>
            </w:pPr>
            <w:r w:rsidRPr="00375B50">
              <w:rPr>
                <w:rFonts w:ascii="宋体" w:hAnsi="宋体"/>
                <w:szCs w:val="21"/>
              </w:rPr>
              <w:t>可扩展</w:t>
            </w:r>
          </w:p>
        </w:tc>
      </w:tr>
      <w:tr w:rsidR="009029DD" w:rsidRPr="00375B50" w:rsidTr="00BF5BC4">
        <w:trPr>
          <w:jc w:val="center"/>
        </w:trPr>
        <w:tc>
          <w:tcPr>
            <w:tcW w:w="2476" w:type="dxa"/>
          </w:tcPr>
          <w:p w:rsidR="009029DD" w:rsidRPr="00375B50" w:rsidRDefault="009029DD" w:rsidP="00BF5BC4">
            <w:pPr>
              <w:adjustRightInd w:val="0"/>
              <w:snapToGrid w:val="0"/>
              <w:spacing w:line="440" w:lineRule="exact"/>
              <w:jc w:val="center"/>
              <w:rPr>
                <w:rFonts w:ascii="宋体" w:hAnsi="宋体"/>
                <w:szCs w:val="21"/>
              </w:rPr>
            </w:pPr>
            <w:r>
              <w:rPr>
                <w:rFonts w:ascii="宋体" w:hAnsi="宋体" w:hint="eastAsia"/>
                <w:szCs w:val="21"/>
              </w:rPr>
              <w:t>#</w:t>
            </w:r>
            <w:r w:rsidRPr="00375B50">
              <w:rPr>
                <w:rFonts w:ascii="宋体" w:hAnsi="宋体"/>
                <w:szCs w:val="21"/>
              </w:rPr>
              <w:t>空间分辨率</w:t>
            </w:r>
          </w:p>
        </w:tc>
        <w:tc>
          <w:tcPr>
            <w:tcW w:w="2469" w:type="dxa"/>
          </w:tcPr>
          <w:p w:rsidR="009029DD" w:rsidRPr="00375B50" w:rsidRDefault="009029DD" w:rsidP="00BF5BC4">
            <w:pPr>
              <w:adjustRightInd w:val="0"/>
              <w:snapToGrid w:val="0"/>
              <w:spacing w:line="440" w:lineRule="exact"/>
              <w:jc w:val="center"/>
              <w:rPr>
                <w:rFonts w:ascii="宋体" w:hAnsi="宋体"/>
                <w:szCs w:val="21"/>
              </w:rPr>
            </w:pPr>
            <w:r w:rsidRPr="00375B50">
              <w:rPr>
                <w:rFonts w:ascii="宋体" w:hAnsi="宋体" w:hint="eastAsia"/>
                <w:szCs w:val="21"/>
              </w:rPr>
              <w:t>不低于</w:t>
            </w:r>
            <w:r w:rsidRPr="00375B50">
              <w:rPr>
                <w:rFonts w:ascii="宋体" w:hAnsi="宋体"/>
                <w:szCs w:val="21"/>
              </w:rPr>
              <w:t>4cm</w:t>
            </w:r>
          </w:p>
        </w:tc>
        <w:tc>
          <w:tcPr>
            <w:tcW w:w="2631" w:type="dxa"/>
          </w:tcPr>
          <w:p w:rsidR="009029DD" w:rsidRPr="00375B50" w:rsidRDefault="009029DD" w:rsidP="00BF5BC4">
            <w:pPr>
              <w:adjustRightInd w:val="0"/>
              <w:snapToGrid w:val="0"/>
              <w:spacing w:line="440" w:lineRule="exact"/>
              <w:jc w:val="center"/>
              <w:rPr>
                <w:rFonts w:ascii="宋体" w:hAnsi="宋体"/>
                <w:szCs w:val="21"/>
              </w:rPr>
            </w:pPr>
            <w:r w:rsidRPr="00375B50">
              <w:rPr>
                <w:rFonts w:ascii="宋体" w:hAnsi="宋体"/>
                <w:szCs w:val="21"/>
              </w:rPr>
              <w:t>最小道间距</w:t>
            </w:r>
          </w:p>
        </w:tc>
      </w:tr>
      <w:tr w:rsidR="009029DD" w:rsidRPr="00375B50" w:rsidTr="00BF5BC4">
        <w:trPr>
          <w:jc w:val="center"/>
        </w:trPr>
        <w:tc>
          <w:tcPr>
            <w:tcW w:w="2476" w:type="dxa"/>
          </w:tcPr>
          <w:p w:rsidR="009029DD" w:rsidRPr="00375B50" w:rsidRDefault="009029DD" w:rsidP="00BF5BC4">
            <w:pPr>
              <w:adjustRightInd w:val="0"/>
              <w:snapToGrid w:val="0"/>
              <w:spacing w:line="440" w:lineRule="exact"/>
              <w:jc w:val="center"/>
              <w:rPr>
                <w:rFonts w:ascii="宋体" w:hAnsi="宋体"/>
                <w:szCs w:val="21"/>
              </w:rPr>
            </w:pPr>
            <w:r>
              <w:rPr>
                <w:rFonts w:ascii="宋体" w:hAnsi="宋体" w:hint="eastAsia"/>
                <w:szCs w:val="21"/>
              </w:rPr>
              <w:t>*</w:t>
            </w:r>
            <w:r w:rsidRPr="00375B50">
              <w:rPr>
                <w:rFonts w:ascii="宋体" w:hAnsi="宋体"/>
                <w:szCs w:val="21"/>
              </w:rPr>
              <w:t>典型时间分辨率</w:t>
            </w:r>
          </w:p>
        </w:tc>
        <w:tc>
          <w:tcPr>
            <w:tcW w:w="2469" w:type="dxa"/>
          </w:tcPr>
          <w:p w:rsidR="009029DD" w:rsidRPr="00375B50" w:rsidRDefault="009029DD" w:rsidP="00BF5BC4">
            <w:pPr>
              <w:adjustRightInd w:val="0"/>
              <w:snapToGrid w:val="0"/>
              <w:spacing w:line="440" w:lineRule="exact"/>
              <w:jc w:val="center"/>
              <w:rPr>
                <w:rFonts w:ascii="宋体" w:hAnsi="宋体"/>
                <w:szCs w:val="21"/>
              </w:rPr>
            </w:pPr>
            <w:bookmarkStart w:id="16" w:name="OLE_LINK6"/>
            <w:bookmarkStart w:id="17" w:name="OLE_LINK7"/>
            <w:r w:rsidRPr="00375B50">
              <w:rPr>
                <w:rFonts w:ascii="宋体" w:hAnsi="宋体" w:hint="eastAsia"/>
                <w:szCs w:val="21"/>
              </w:rPr>
              <w:t>不低于</w:t>
            </w:r>
            <w:bookmarkEnd w:id="16"/>
            <w:bookmarkEnd w:id="17"/>
            <w:r w:rsidRPr="00375B50">
              <w:rPr>
                <w:rFonts w:ascii="宋体" w:hAnsi="宋体"/>
                <w:szCs w:val="21"/>
              </w:rPr>
              <w:t>1μs</w:t>
            </w:r>
          </w:p>
        </w:tc>
        <w:tc>
          <w:tcPr>
            <w:tcW w:w="2631" w:type="dxa"/>
          </w:tcPr>
          <w:p w:rsidR="009029DD" w:rsidRPr="00375B50" w:rsidRDefault="009029DD" w:rsidP="00BF5BC4">
            <w:pPr>
              <w:adjustRightInd w:val="0"/>
              <w:snapToGrid w:val="0"/>
              <w:spacing w:line="440" w:lineRule="exact"/>
              <w:jc w:val="center"/>
              <w:rPr>
                <w:rFonts w:ascii="宋体" w:hAnsi="宋体"/>
                <w:szCs w:val="21"/>
              </w:rPr>
            </w:pPr>
            <w:r w:rsidRPr="00375B50">
              <w:rPr>
                <w:rFonts w:ascii="宋体" w:hAnsi="宋体"/>
                <w:szCs w:val="21"/>
              </w:rPr>
              <w:t>可由频差调节</w:t>
            </w:r>
          </w:p>
        </w:tc>
      </w:tr>
      <w:tr w:rsidR="009029DD" w:rsidRPr="00375B50" w:rsidTr="00BF5BC4">
        <w:trPr>
          <w:jc w:val="center"/>
        </w:trPr>
        <w:tc>
          <w:tcPr>
            <w:tcW w:w="2476" w:type="dxa"/>
          </w:tcPr>
          <w:p w:rsidR="009029DD" w:rsidRPr="00375B50" w:rsidRDefault="009029DD" w:rsidP="00BF5BC4">
            <w:pPr>
              <w:adjustRightInd w:val="0"/>
              <w:snapToGrid w:val="0"/>
              <w:spacing w:line="440" w:lineRule="exact"/>
              <w:jc w:val="center"/>
              <w:rPr>
                <w:rFonts w:ascii="宋体" w:hAnsi="宋体"/>
                <w:szCs w:val="21"/>
              </w:rPr>
            </w:pPr>
            <w:r>
              <w:rPr>
                <w:rFonts w:ascii="宋体" w:hAnsi="宋体" w:hint="eastAsia"/>
                <w:szCs w:val="21"/>
              </w:rPr>
              <w:t>*</w:t>
            </w:r>
            <w:r w:rsidRPr="00375B50">
              <w:rPr>
                <w:rFonts w:ascii="宋体" w:hAnsi="宋体"/>
                <w:szCs w:val="21"/>
              </w:rPr>
              <w:t>密度测量范围</w:t>
            </w:r>
          </w:p>
        </w:tc>
        <w:tc>
          <w:tcPr>
            <w:tcW w:w="2469" w:type="dxa"/>
          </w:tcPr>
          <w:p w:rsidR="009029DD" w:rsidRPr="00375B50" w:rsidRDefault="009029DD" w:rsidP="00BF5BC4">
            <w:pPr>
              <w:adjustRightInd w:val="0"/>
              <w:snapToGrid w:val="0"/>
              <w:spacing w:line="440" w:lineRule="exact"/>
              <w:jc w:val="center"/>
              <w:rPr>
                <w:rFonts w:ascii="宋体" w:hAnsi="宋体"/>
                <w:szCs w:val="21"/>
              </w:rPr>
            </w:pPr>
            <w:r w:rsidRPr="00375B50">
              <w:rPr>
                <w:rFonts w:ascii="宋体" w:hAnsi="宋体"/>
                <w:szCs w:val="21"/>
              </w:rPr>
              <w:t>10</w:t>
            </w:r>
            <w:r w:rsidRPr="00375B50">
              <w:rPr>
                <w:rFonts w:ascii="宋体" w:hAnsi="宋体"/>
                <w:szCs w:val="21"/>
                <w:vertAlign w:val="superscript"/>
              </w:rPr>
              <w:t>10</w:t>
            </w:r>
            <w:r w:rsidRPr="00375B50">
              <w:rPr>
                <w:rFonts w:ascii="宋体" w:hAnsi="宋体"/>
                <w:szCs w:val="21"/>
              </w:rPr>
              <w:t>-10</w:t>
            </w:r>
            <w:r w:rsidRPr="00375B50">
              <w:rPr>
                <w:rFonts w:ascii="宋体" w:hAnsi="宋体"/>
                <w:szCs w:val="21"/>
                <w:vertAlign w:val="superscript"/>
              </w:rPr>
              <w:t>12</w:t>
            </w:r>
            <w:r w:rsidRPr="00375B50">
              <w:rPr>
                <w:rFonts w:ascii="宋体" w:hAnsi="宋体"/>
                <w:szCs w:val="21"/>
              </w:rPr>
              <w:t>cm</w:t>
            </w:r>
            <w:r w:rsidRPr="00375B50">
              <w:rPr>
                <w:rFonts w:ascii="宋体" w:hAnsi="宋体"/>
                <w:szCs w:val="21"/>
                <w:vertAlign w:val="superscript"/>
              </w:rPr>
              <w:t>-3</w:t>
            </w:r>
          </w:p>
        </w:tc>
        <w:tc>
          <w:tcPr>
            <w:tcW w:w="2631" w:type="dxa"/>
          </w:tcPr>
          <w:p w:rsidR="009029DD" w:rsidRPr="00375B50" w:rsidRDefault="009029DD" w:rsidP="00BF5BC4">
            <w:pPr>
              <w:adjustRightInd w:val="0"/>
              <w:snapToGrid w:val="0"/>
              <w:spacing w:line="440" w:lineRule="exact"/>
              <w:jc w:val="center"/>
              <w:rPr>
                <w:rFonts w:ascii="宋体" w:hAnsi="宋体"/>
                <w:szCs w:val="21"/>
              </w:rPr>
            </w:pPr>
          </w:p>
        </w:tc>
      </w:tr>
    </w:tbl>
    <w:p w:rsidR="009029DD" w:rsidRDefault="009029DD" w:rsidP="009029DD">
      <w:pPr>
        <w:adjustRightInd w:val="0"/>
        <w:snapToGrid w:val="0"/>
        <w:spacing w:line="440" w:lineRule="exact"/>
        <w:ind w:firstLineChars="300" w:firstLine="630"/>
        <w:rPr>
          <w:rFonts w:ascii="宋体" w:hAnsi="宋体" w:cs="宋体"/>
          <w:szCs w:val="21"/>
        </w:rPr>
      </w:pPr>
      <w:r>
        <w:rPr>
          <w:rFonts w:ascii="宋体" w:hAnsi="宋体" w:cs="宋体" w:hint="eastAsia"/>
          <w:szCs w:val="21"/>
        </w:rPr>
        <w:t>*偏振</w:t>
      </w:r>
      <w:r>
        <w:rPr>
          <w:rFonts w:ascii="宋体" w:hAnsi="宋体" w:cs="宋体"/>
          <w:szCs w:val="21"/>
        </w:rPr>
        <w:t>干涉仪</w:t>
      </w:r>
      <w:r w:rsidRPr="003025C3">
        <w:rPr>
          <w:rFonts w:ascii="宋体" w:hAnsi="宋体" w:cs="宋体" w:hint="eastAsia"/>
          <w:szCs w:val="21"/>
        </w:rPr>
        <w:t>需预留与空间等离子体环境模拟与研究系统的数据采集与控制子系统的接口（网络接口/串行通信接口），满足数据采集与控制子系统的通信协议要求，并能响应数据采集与控制子系统的控制</w:t>
      </w:r>
      <w:r>
        <w:rPr>
          <w:rFonts w:ascii="宋体" w:hAnsi="宋体" w:cs="宋体" w:hint="eastAsia"/>
          <w:szCs w:val="21"/>
        </w:rPr>
        <w:t>。</w:t>
      </w:r>
    </w:p>
    <w:p w:rsidR="009029DD" w:rsidRPr="00375B50" w:rsidRDefault="009029DD" w:rsidP="009029DD">
      <w:pPr>
        <w:adjustRightInd w:val="0"/>
        <w:snapToGrid w:val="0"/>
        <w:spacing w:line="440" w:lineRule="exact"/>
        <w:ind w:firstLineChars="300" w:firstLine="630"/>
        <w:rPr>
          <w:rFonts w:ascii="宋体" w:hAnsi="宋体" w:cs="宋体"/>
        </w:rPr>
      </w:pPr>
      <w:r w:rsidRPr="00375B50">
        <w:rPr>
          <w:rFonts w:ascii="宋体" w:hAnsi="宋体" w:hint="eastAsia"/>
          <w:kern w:val="0"/>
        </w:rPr>
        <w:t>偏振干涉仪系统主要</w:t>
      </w:r>
      <w:r w:rsidRPr="00375B50">
        <w:rPr>
          <w:rFonts w:ascii="宋体" w:hAnsi="宋体"/>
          <w:kern w:val="0"/>
        </w:rPr>
        <w:t>包括偏振</w:t>
      </w:r>
      <w:r w:rsidRPr="00375B50">
        <w:rPr>
          <w:rFonts w:ascii="宋体" w:hAnsi="宋体" w:hint="eastAsia"/>
          <w:kern w:val="0"/>
        </w:rPr>
        <w:t>干涉仪固体源</w:t>
      </w:r>
      <w:r w:rsidRPr="00375B50">
        <w:rPr>
          <w:rFonts w:ascii="宋体" w:hAnsi="宋体"/>
          <w:kern w:val="0"/>
        </w:rPr>
        <w:t>和探测器</w:t>
      </w:r>
      <w:r>
        <w:rPr>
          <w:rFonts w:ascii="宋体" w:hAnsi="宋体" w:hint="eastAsia"/>
          <w:kern w:val="0"/>
        </w:rPr>
        <w:t>，以及</w:t>
      </w:r>
      <w:r w:rsidRPr="00375B50">
        <w:rPr>
          <w:rFonts w:ascii="宋体" w:hAnsi="宋体"/>
          <w:kern w:val="0"/>
        </w:rPr>
        <w:t>偏振干涉仪</w:t>
      </w:r>
      <w:r w:rsidRPr="00375B50">
        <w:rPr>
          <w:rFonts w:ascii="宋体" w:hAnsi="宋体" w:hint="eastAsia"/>
          <w:kern w:val="0"/>
        </w:rPr>
        <w:t>其他</w:t>
      </w:r>
      <w:r w:rsidRPr="00375B50">
        <w:rPr>
          <w:rFonts w:ascii="宋体" w:hAnsi="宋体"/>
          <w:kern w:val="0"/>
        </w:rPr>
        <w:t>部件</w:t>
      </w:r>
      <w:r w:rsidRPr="00375B50">
        <w:rPr>
          <w:rFonts w:ascii="宋体" w:hAnsi="宋体" w:hint="eastAsia"/>
          <w:kern w:val="0"/>
        </w:rPr>
        <w:t>，</w:t>
      </w:r>
      <w:r w:rsidRPr="00375B50">
        <w:rPr>
          <w:rFonts w:ascii="宋体" w:hAnsi="宋体" w:cs="宋体" w:hint="eastAsia"/>
        </w:rPr>
        <w:t>其详细技术要求分别为</w:t>
      </w:r>
      <w:r w:rsidRPr="00375B50">
        <w:rPr>
          <w:rFonts w:ascii="宋体" w:hAnsi="宋体" w:cs="宋体"/>
        </w:rPr>
        <w:t>：</w:t>
      </w:r>
    </w:p>
    <w:p w:rsidR="009029DD" w:rsidRPr="00375B50" w:rsidRDefault="009029DD" w:rsidP="009029DD">
      <w:pPr>
        <w:pStyle w:val="ad"/>
        <w:numPr>
          <w:ilvl w:val="0"/>
          <w:numId w:val="4"/>
        </w:numPr>
        <w:adjustRightInd w:val="0"/>
        <w:snapToGrid w:val="0"/>
        <w:spacing w:line="440" w:lineRule="exact"/>
        <w:ind w:firstLineChars="0"/>
        <w:rPr>
          <w:rFonts w:ascii="宋体" w:hAnsi="宋体" w:cs="宋体"/>
        </w:rPr>
      </w:pPr>
      <w:r w:rsidRPr="00375B50">
        <w:rPr>
          <w:rFonts w:ascii="宋体" w:hAnsi="宋体" w:cs="宋体" w:hint="eastAsia"/>
        </w:rPr>
        <w:t>定频</w:t>
      </w:r>
      <w:r w:rsidRPr="00375B50">
        <w:rPr>
          <w:rFonts w:ascii="宋体" w:hAnsi="宋体" w:cs="宋体"/>
        </w:rPr>
        <w:t>太</w:t>
      </w:r>
      <w:r w:rsidRPr="00375B50">
        <w:rPr>
          <w:rFonts w:ascii="宋体" w:hAnsi="宋体" w:cs="宋体" w:hint="eastAsia"/>
        </w:rPr>
        <w:t>赫兹</w:t>
      </w:r>
      <w:r w:rsidRPr="00375B50">
        <w:rPr>
          <w:rFonts w:ascii="宋体" w:hAnsi="宋体" w:cs="宋体"/>
        </w:rPr>
        <w:t>固体源</w:t>
      </w:r>
    </w:p>
    <w:p w:rsidR="009029DD" w:rsidRPr="00375B50" w:rsidRDefault="009029DD" w:rsidP="009029DD">
      <w:pPr>
        <w:pStyle w:val="ad"/>
        <w:numPr>
          <w:ilvl w:val="0"/>
          <w:numId w:val="5"/>
        </w:numPr>
        <w:adjustRightInd w:val="0"/>
        <w:snapToGrid w:val="0"/>
        <w:spacing w:line="440" w:lineRule="exact"/>
        <w:ind w:firstLineChars="0"/>
        <w:rPr>
          <w:rFonts w:ascii="宋体" w:hAnsi="宋体" w:cs="宋体"/>
        </w:rPr>
      </w:pPr>
      <w:r>
        <w:rPr>
          <w:rFonts w:ascii="宋体" w:hAnsi="宋体" w:cs="宋体" w:hint="eastAsia"/>
        </w:rPr>
        <w:t>#</w:t>
      </w:r>
      <w:r w:rsidRPr="00375B50">
        <w:rPr>
          <w:rFonts w:ascii="宋体" w:hAnsi="宋体" w:cs="宋体" w:hint="eastAsia"/>
        </w:rPr>
        <w:t>频率：</w:t>
      </w:r>
      <w:r w:rsidRPr="00375B50">
        <w:rPr>
          <w:rFonts w:ascii="宋体" w:hAnsi="宋体"/>
        </w:rPr>
        <w:t>~</w:t>
      </w:r>
      <w:r w:rsidRPr="00375B50">
        <w:rPr>
          <w:rFonts w:ascii="宋体" w:hAnsi="宋体" w:cs="宋体"/>
        </w:rPr>
        <w:t>320GHz</w:t>
      </w:r>
      <w:r w:rsidRPr="00375B50">
        <w:rPr>
          <w:rFonts w:ascii="宋体" w:hAnsi="宋体" w:cs="宋体" w:hint="eastAsia"/>
        </w:rPr>
        <w:t>；</w:t>
      </w:r>
    </w:p>
    <w:p w:rsidR="009029DD" w:rsidRPr="00375B50" w:rsidRDefault="009029DD" w:rsidP="009029DD">
      <w:pPr>
        <w:pStyle w:val="ad"/>
        <w:numPr>
          <w:ilvl w:val="0"/>
          <w:numId w:val="5"/>
        </w:numPr>
        <w:adjustRightInd w:val="0"/>
        <w:snapToGrid w:val="0"/>
        <w:spacing w:line="440" w:lineRule="exact"/>
        <w:ind w:firstLineChars="0"/>
        <w:rPr>
          <w:rFonts w:ascii="宋体" w:hAnsi="宋体" w:cs="宋体"/>
        </w:rPr>
      </w:pPr>
      <w:r>
        <w:rPr>
          <w:rFonts w:ascii="宋体" w:hAnsi="宋体" w:cs="宋体" w:hint="eastAsia"/>
        </w:rPr>
        <w:t>*</w:t>
      </w:r>
      <w:r w:rsidRPr="00375B50">
        <w:rPr>
          <w:rFonts w:ascii="宋体" w:hAnsi="宋体" w:cs="宋体" w:hint="eastAsia"/>
        </w:rPr>
        <w:t>输出功率</w:t>
      </w:r>
      <w:r w:rsidRPr="00375B50">
        <w:rPr>
          <w:rFonts w:ascii="宋体" w:hAnsi="宋体" w:cs="宋体"/>
        </w:rPr>
        <w:t>：</w:t>
      </w:r>
      <w:r w:rsidRPr="00375B50">
        <w:rPr>
          <w:rFonts w:ascii="宋体" w:hAnsi="宋体" w:cs="宋体" w:hint="eastAsia"/>
        </w:rPr>
        <w:t>&gt;30mW；</w:t>
      </w:r>
    </w:p>
    <w:p w:rsidR="009029DD" w:rsidRPr="00375B50" w:rsidRDefault="009029DD" w:rsidP="009029DD">
      <w:pPr>
        <w:pStyle w:val="ad"/>
        <w:numPr>
          <w:ilvl w:val="0"/>
          <w:numId w:val="5"/>
        </w:numPr>
        <w:adjustRightInd w:val="0"/>
        <w:snapToGrid w:val="0"/>
        <w:spacing w:line="440" w:lineRule="exact"/>
        <w:ind w:firstLineChars="0"/>
        <w:rPr>
          <w:rFonts w:ascii="宋体" w:hAnsi="宋体" w:cs="宋体"/>
        </w:rPr>
      </w:pPr>
      <w:r w:rsidRPr="00375B50">
        <w:rPr>
          <w:rFonts w:ascii="宋体" w:hAnsi="宋体" w:cs="宋体" w:hint="eastAsia"/>
        </w:rPr>
        <w:t>可替换</w:t>
      </w:r>
      <w:r w:rsidRPr="00375B50">
        <w:rPr>
          <w:rFonts w:ascii="宋体" w:hAnsi="宋体" w:cs="宋体"/>
        </w:rPr>
        <w:t>WR-3 UG-387/U-M</w:t>
      </w:r>
      <w:r w:rsidRPr="00375B50">
        <w:rPr>
          <w:rFonts w:ascii="宋体" w:hAnsi="宋体" w:cs="宋体" w:hint="eastAsia"/>
        </w:rPr>
        <w:t>棱形</w:t>
      </w:r>
      <w:r w:rsidRPr="00375B50">
        <w:rPr>
          <w:rFonts w:ascii="宋体" w:hAnsi="宋体" w:cs="宋体"/>
        </w:rPr>
        <w:t>喇叭天线</w:t>
      </w:r>
      <w:r w:rsidRPr="00375B50">
        <w:rPr>
          <w:rFonts w:ascii="宋体" w:hAnsi="宋体" w:cs="宋体" w:hint="eastAsia"/>
        </w:rPr>
        <w:t>（25dB增益）；</w:t>
      </w:r>
    </w:p>
    <w:p w:rsidR="009029DD" w:rsidRPr="00375B50" w:rsidRDefault="009029DD" w:rsidP="009029DD">
      <w:pPr>
        <w:pStyle w:val="ad"/>
        <w:numPr>
          <w:ilvl w:val="0"/>
          <w:numId w:val="5"/>
        </w:numPr>
        <w:adjustRightInd w:val="0"/>
        <w:snapToGrid w:val="0"/>
        <w:spacing w:line="440" w:lineRule="exact"/>
        <w:ind w:firstLineChars="0"/>
        <w:rPr>
          <w:rFonts w:ascii="宋体" w:hAnsi="宋体" w:cs="宋体"/>
        </w:rPr>
      </w:pPr>
      <w:r w:rsidRPr="00375B50">
        <w:rPr>
          <w:rFonts w:ascii="宋体" w:hAnsi="宋体" w:cs="宋体" w:hint="eastAsia"/>
        </w:rPr>
        <w:t xml:space="preserve">定频源和调频源的差频漂移 </w:t>
      </w:r>
      <w:r w:rsidRPr="00375B50">
        <w:rPr>
          <w:rFonts w:ascii="宋体" w:hAnsi="宋体" w:cs="宋体"/>
        </w:rPr>
        <w:t>&lt;±</w:t>
      </w:r>
      <w:r w:rsidRPr="00375B50">
        <w:rPr>
          <w:rFonts w:ascii="宋体" w:hAnsi="宋体" w:cs="宋体" w:hint="eastAsia"/>
        </w:rPr>
        <w:t>100～200kHz。</w:t>
      </w:r>
    </w:p>
    <w:p w:rsidR="009029DD" w:rsidRPr="00375B50" w:rsidRDefault="009029DD" w:rsidP="009029DD">
      <w:pPr>
        <w:pStyle w:val="ad"/>
        <w:numPr>
          <w:ilvl w:val="0"/>
          <w:numId w:val="4"/>
        </w:numPr>
        <w:adjustRightInd w:val="0"/>
        <w:snapToGrid w:val="0"/>
        <w:spacing w:line="440" w:lineRule="exact"/>
        <w:ind w:firstLineChars="0"/>
        <w:rPr>
          <w:rFonts w:ascii="宋体" w:hAnsi="宋体" w:cs="宋体"/>
        </w:rPr>
      </w:pPr>
      <w:r w:rsidRPr="00375B50">
        <w:rPr>
          <w:rFonts w:ascii="宋体" w:hAnsi="宋体" w:cs="宋体" w:hint="eastAsia"/>
        </w:rPr>
        <w:t>调频太赫兹固体源</w:t>
      </w:r>
    </w:p>
    <w:p w:rsidR="009029DD" w:rsidRPr="004A15CA" w:rsidRDefault="009029DD" w:rsidP="009029DD">
      <w:pPr>
        <w:pStyle w:val="ad"/>
        <w:numPr>
          <w:ilvl w:val="0"/>
          <w:numId w:val="6"/>
        </w:numPr>
        <w:adjustRightInd w:val="0"/>
        <w:snapToGrid w:val="0"/>
        <w:spacing w:line="440" w:lineRule="exact"/>
        <w:ind w:firstLineChars="0"/>
        <w:rPr>
          <w:rFonts w:ascii="宋体" w:hAnsi="宋体" w:cs="宋体"/>
        </w:rPr>
      </w:pPr>
      <w:r>
        <w:rPr>
          <w:rFonts w:ascii="宋体" w:hAnsi="宋体" w:cs="宋体"/>
        </w:rPr>
        <w:t>#</w:t>
      </w:r>
      <w:r w:rsidRPr="004A15CA">
        <w:rPr>
          <w:rFonts w:ascii="宋体" w:hAnsi="宋体" w:cs="宋体"/>
        </w:rPr>
        <w:t>频率</w:t>
      </w:r>
      <w:r w:rsidRPr="004A15CA">
        <w:rPr>
          <w:rFonts w:ascii="宋体" w:hAnsi="宋体"/>
        </w:rPr>
        <w:t>~</w:t>
      </w:r>
      <w:r w:rsidRPr="004A15CA">
        <w:rPr>
          <w:rFonts w:ascii="宋体" w:hAnsi="宋体" w:cs="宋体" w:hint="eastAsia"/>
        </w:rPr>
        <w:t>320 GHz远红外辐射源 具有384</w:t>
      </w:r>
      <w:r w:rsidRPr="004A15CA">
        <w:rPr>
          <w:rFonts w:ascii="宋体" w:hAnsi="宋体" w:cs="宋体"/>
        </w:rPr>
        <w:t xml:space="preserve"> Hz</w:t>
      </w:r>
      <w:r w:rsidRPr="004A15CA">
        <w:rPr>
          <w:rFonts w:ascii="宋体" w:hAnsi="宋体" w:cs="宋体" w:hint="eastAsia"/>
        </w:rPr>
        <w:t xml:space="preserve"> 步进调节；</w:t>
      </w:r>
    </w:p>
    <w:p w:rsidR="009029DD" w:rsidRPr="00375B50" w:rsidRDefault="009029DD" w:rsidP="009029DD">
      <w:pPr>
        <w:pStyle w:val="ad"/>
        <w:numPr>
          <w:ilvl w:val="0"/>
          <w:numId w:val="6"/>
        </w:numPr>
        <w:adjustRightInd w:val="0"/>
        <w:snapToGrid w:val="0"/>
        <w:spacing w:line="440" w:lineRule="exact"/>
        <w:ind w:firstLineChars="0"/>
        <w:rPr>
          <w:rFonts w:ascii="宋体" w:hAnsi="宋体" w:cs="宋体"/>
        </w:rPr>
      </w:pPr>
      <w:r>
        <w:rPr>
          <w:rFonts w:ascii="宋体" w:hAnsi="宋体" w:cs="宋体" w:hint="eastAsia"/>
        </w:rPr>
        <w:t>*</w:t>
      </w:r>
      <w:r w:rsidRPr="00375B50">
        <w:rPr>
          <w:rFonts w:ascii="宋体" w:hAnsi="宋体" w:cs="宋体" w:hint="eastAsia"/>
        </w:rPr>
        <w:t>输出</w:t>
      </w:r>
      <w:r w:rsidRPr="00375B50">
        <w:rPr>
          <w:rFonts w:ascii="宋体" w:hAnsi="宋体" w:cs="宋体"/>
        </w:rPr>
        <w:t>功率</w:t>
      </w:r>
      <w:r w:rsidRPr="00375B50">
        <w:rPr>
          <w:rFonts w:ascii="宋体" w:hAnsi="宋体" w:cs="宋体" w:hint="eastAsia"/>
        </w:rPr>
        <w:t>：&gt;30 mW；</w:t>
      </w:r>
    </w:p>
    <w:p w:rsidR="009029DD" w:rsidRPr="00375B50" w:rsidRDefault="009029DD" w:rsidP="009029DD">
      <w:pPr>
        <w:pStyle w:val="ad"/>
        <w:numPr>
          <w:ilvl w:val="0"/>
          <w:numId w:val="6"/>
        </w:numPr>
        <w:adjustRightInd w:val="0"/>
        <w:snapToGrid w:val="0"/>
        <w:spacing w:line="440" w:lineRule="exact"/>
        <w:ind w:firstLineChars="0"/>
        <w:rPr>
          <w:rFonts w:ascii="宋体" w:hAnsi="宋体" w:cs="宋体"/>
        </w:rPr>
      </w:pPr>
      <w:r w:rsidRPr="00375B50">
        <w:rPr>
          <w:rFonts w:ascii="宋体" w:hAnsi="宋体" w:cs="宋体" w:hint="eastAsia"/>
        </w:rPr>
        <w:t>可替换</w:t>
      </w:r>
      <w:r w:rsidRPr="00375B50">
        <w:rPr>
          <w:rFonts w:ascii="宋体" w:hAnsi="宋体" w:cs="宋体"/>
        </w:rPr>
        <w:t>WR-3 UG-387/U-M</w:t>
      </w:r>
      <w:r w:rsidRPr="00375B50">
        <w:rPr>
          <w:rFonts w:ascii="宋体" w:hAnsi="宋体" w:cs="宋体" w:hint="eastAsia"/>
        </w:rPr>
        <w:t>棱形</w:t>
      </w:r>
      <w:r w:rsidRPr="00375B50">
        <w:rPr>
          <w:rFonts w:ascii="宋体" w:hAnsi="宋体" w:cs="宋体"/>
        </w:rPr>
        <w:t>喇叭天线</w:t>
      </w:r>
      <w:r w:rsidRPr="00375B50">
        <w:rPr>
          <w:rFonts w:ascii="宋体" w:hAnsi="宋体" w:cs="宋体" w:hint="eastAsia"/>
        </w:rPr>
        <w:t>（25dB增益）。</w:t>
      </w:r>
    </w:p>
    <w:p w:rsidR="009029DD" w:rsidRPr="00375B50" w:rsidRDefault="009029DD" w:rsidP="009029DD">
      <w:pPr>
        <w:pStyle w:val="ad"/>
        <w:numPr>
          <w:ilvl w:val="0"/>
          <w:numId w:val="4"/>
        </w:numPr>
        <w:adjustRightInd w:val="0"/>
        <w:snapToGrid w:val="0"/>
        <w:spacing w:line="440" w:lineRule="exact"/>
        <w:ind w:firstLineChars="0"/>
        <w:rPr>
          <w:rFonts w:ascii="宋体" w:hAnsi="宋体" w:cs="宋体"/>
        </w:rPr>
      </w:pPr>
      <w:r w:rsidRPr="00375B50">
        <w:rPr>
          <w:rFonts w:ascii="宋体" w:hAnsi="宋体" w:cs="宋体"/>
        </w:rPr>
        <w:t>WR-</w:t>
      </w:r>
      <w:r w:rsidRPr="00375B50">
        <w:rPr>
          <w:rFonts w:ascii="宋体" w:hAnsi="宋体" w:cs="宋体" w:hint="eastAsia"/>
        </w:rPr>
        <w:t>2.8基频混频探测系统</w:t>
      </w:r>
    </w:p>
    <w:p w:rsidR="009029DD" w:rsidRPr="00375B50" w:rsidRDefault="009029DD" w:rsidP="009029DD">
      <w:pPr>
        <w:pStyle w:val="ad"/>
        <w:numPr>
          <w:ilvl w:val="0"/>
          <w:numId w:val="7"/>
        </w:numPr>
        <w:adjustRightInd w:val="0"/>
        <w:snapToGrid w:val="0"/>
        <w:spacing w:line="440" w:lineRule="exact"/>
        <w:ind w:firstLineChars="0"/>
        <w:rPr>
          <w:rFonts w:ascii="宋体" w:hAnsi="宋体" w:cs="宋体"/>
        </w:rPr>
      </w:pPr>
      <w:r w:rsidRPr="00375B50">
        <w:rPr>
          <w:rFonts w:ascii="宋体" w:hAnsi="宋体" w:cs="宋体" w:hint="eastAsia"/>
        </w:rPr>
        <w:t>棱形</w:t>
      </w:r>
      <w:r w:rsidRPr="00375B50">
        <w:rPr>
          <w:rFonts w:ascii="宋体" w:hAnsi="宋体" w:cs="宋体"/>
        </w:rPr>
        <w:t>喇叭天线</w:t>
      </w:r>
      <w:r w:rsidRPr="00375B50">
        <w:rPr>
          <w:rFonts w:ascii="宋体" w:hAnsi="宋体" w:cs="宋体" w:hint="eastAsia"/>
        </w:rPr>
        <w:t>；</w:t>
      </w:r>
    </w:p>
    <w:p w:rsidR="009029DD" w:rsidRPr="00375B50" w:rsidRDefault="009029DD" w:rsidP="009029DD">
      <w:pPr>
        <w:pStyle w:val="ad"/>
        <w:numPr>
          <w:ilvl w:val="0"/>
          <w:numId w:val="7"/>
        </w:numPr>
        <w:adjustRightInd w:val="0"/>
        <w:snapToGrid w:val="0"/>
        <w:spacing w:line="440" w:lineRule="exact"/>
        <w:ind w:firstLineChars="0"/>
        <w:rPr>
          <w:rFonts w:ascii="宋体" w:hAnsi="宋体" w:cs="宋体"/>
        </w:rPr>
      </w:pPr>
      <w:r w:rsidRPr="00375B50">
        <w:rPr>
          <w:rFonts w:ascii="宋体" w:hAnsi="宋体" w:cs="宋体" w:hint="eastAsia"/>
        </w:rPr>
        <w:lastRenderedPageBreak/>
        <w:t>基频混频器和带宽为</w:t>
      </w:r>
      <w:r w:rsidRPr="00375B50">
        <w:rPr>
          <w:rFonts w:ascii="宋体" w:hAnsi="宋体" w:cs="宋体"/>
        </w:rPr>
        <w:t>40MHz</w:t>
      </w:r>
      <w:r w:rsidRPr="00375B50">
        <w:rPr>
          <w:rFonts w:ascii="宋体" w:hAnsi="宋体" w:cs="宋体" w:hint="eastAsia"/>
        </w:rPr>
        <w:t xml:space="preserve"> 的低噪声放大器前置放大器，用户提供正负6伏电源。</w:t>
      </w:r>
    </w:p>
    <w:p w:rsidR="009029DD" w:rsidRPr="00375B50" w:rsidRDefault="009029DD" w:rsidP="009029DD">
      <w:pPr>
        <w:adjustRightInd w:val="0"/>
        <w:snapToGrid w:val="0"/>
        <w:spacing w:line="440" w:lineRule="exact"/>
        <w:ind w:firstLine="420"/>
        <w:rPr>
          <w:rFonts w:ascii="宋体" w:hAnsi="宋体" w:cs="Arial"/>
          <w:szCs w:val="21"/>
        </w:rPr>
      </w:pPr>
      <w:r w:rsidRPr="00375B50">
        <w:rPr>
          <w:rFonts w:ascii="宋体" w:hAnsi="宋体" w:cs="宋体" w:hint="eastAsia"/>
        </w:rPr>
        <w:t xml:space="preserve">（4） </w:t>
      </w:r>
      <w:r w:rsidRPr="00375B50">
        <w:rPr>
          <w:rFonts w:ascii="宋体" w:hAnsi="宋体" w:cs="Arial"/>
          <w:szCs w:val="21"/>
        </w:rPr>
        <w:t>太赫兹光路系统</w:t>
      </w:r>
    </w:p>
    <w:p w:rsidR="009029DD" w:rsidRPr="00375B50" w:rsidRDefault="009029DD" w:rsidP="009029DD">
      <w:pPr>
        <w:pStyle w:val="ad"/>
        <w:numPr>
          <w:ilvl w:val="0"/>
          <w:numId w:val="8"/>
        </w:numPr>
        <w:adjustRightInd w:val="0"/>
        <w:snapToGrid w:val="0"/>
        <w:spacing w:line="440" w:lineRule="exact"/>
        <w:ind w:firstLineChars="0"/>
        <w:rPr>
          <w:rFonts w:ascii="宋体" w:hAnsi="宋体"/>
        </w:rPr>
      </w:pPr>
      <w:r>
        <w:rPr>
          <w:rFonts w:ascii="宋体" w:hAnsi="宋体"/>
        </w:rPr>
        <w:t>*</w:t>
      </w:r>
      <w:r w:rsidRPr="00375B50">
        <w:rPr>
          <w:rFonts w:ascii="宋体" w:hAnsi="宋体" w:hint="eastAsia"/>
        </w:rPr>
        <w:t>实现点源扩束、偏振调节、波束反射及波面整形等功能，根据需求</w:t>
      </w:r>
      <w:r w:rsidRPr="00375B50">
        <w:rPr>
          <w:rFonts w:ascii="宋体" w:hAnsi="宋体"/>
        </w:rPr>
        <w:t>配备光学器件，</w:t>
      </w:r>
      <w:r w:rsidRPr="00375B50">
        <w:rPr>
          <w:rFonts w:ascii="宋体" w:hAnsi="宋体" w:hint="eastAsia"/>
        </w:rPr>
        <w:t>需</w:t>
      </w:r>
      <w:r w:rsidRPr="00375B50">
        <w:rPr>
          <w:rFonts w:ascii="宋体" w:hAnsi="宋体"/>
        </w:rPr>
        <w:t>包括</w:t>
      </w:r>
      <w:r w:rsidRPr="00375B50">
        <w:rPr>
          <w:rFonts w:ascii="宋体" w:hAnsi="宋体" w:hint="eastAsia"/>
        </w:rPr>
        <w:t>各种波片、分束片、反射镜、透镜及低损耗观察窗等，乙方需基于等离子体所处环境的实际情况进行设计，并提供各种光学器件选型依据；</w:t>
      </w:r>
    </w:p>
    <w:p w:rsidR="009029DD" w:rsidRPr="00375B50" w:rsidRDefault="009029DD" w:rsidP="009029DD">
      <w:pPr>
        <w:adjustRightInd w:val="0"/>
        <w:snapToGrid w:val="0"/>
        <w:spacing w:line="440" w:lineRule="exact"/>
        <w:ind w:firstLineChars="200" w:firstLine="420"/>
        <w:rPr>
          <w:rFonts w:ascii="宋体" w:hAnsi="宋体" w:cs="Arial"/>
          <w:szCs w:val="21"/>
        </w:rPr>
      </w:pPr>
      <w:r w:rsidRPr="00375B50">
        <w:rPr>
          <w:rFonts w:ascii="宋体" w:hAnsi="宋体" w:cs="Arial" w:hint="eastAsia"/>
          <w:szCs w:val="21"/>
        </w:rPr>
        <w:t xml:space="preserve">（5） </w:t>
      </w:r>
      <w:r w:rsidRPr="00375B50">
        <w:rPr>
          <w:rFonts w:ascii="宋体" w:hAnsi="宋体" w:cs="Arial"/>
          <w:szCs w:val="21"/>
        </w:rPr>
        <w:t>太赫兹散射角调节及固定系统</w:t>
      </w:r>
    </w:p>
    <w:p w:rsidR="009029DD" w:rsidRPr="00375B50" w:rsidRDefault="009029DD" w:rsidP="009029DD">
      <w:pPr>
        <w:pStyle w:val="ad"/>
        <w:numPr>
          <w:ilvl w:val="0"/>
          <w:numId w:val="8"/>
        </w:numPr>
        <w:adjustRightInd w:val="0"/>
        <w:snapToGrid w:val="0"/>
        <w:spacing w:line="440" w:lineRule="exact"/>
        <w:ind w:firstLineChars="0"/>
        <w:rPr>
          <w:rFonts w:ascii="宋体" w:hAnsi="宋体"/>
        </w:rPr>
      </w:pPr>
      <w:r w:rsidRPr="00375B50">
        <w:rPr>
          <w:rFonts w:ascii="宋体" w:hAnsi="宋体" w:hint="eastAsia"/>
        </w:rPr>
        <w:t>实现</w:t>
      </w:r>
      <w:r w:rsidRPr="00375B50">
        <w:rPr>
          <w:rFonts w:ascii="宋体" w:hAnsi="宋体"/>
        </w:rPr>
        <w:t>混频探测器的</w:t>
      </w:r>
      <w:r w:rsidRPr="00375B50">
        <w:rPr>
          <w:rFonts w:ascii="宋体" w:hAnsi="宋体" w:hint="eastAsia"/>
        </w:rPr>
        <w:t>位置</w:t>
      </w:r>
      <w:r w:rsidRPr="00375B50">
        <w:rPr>
          <w:rFonts w:ascii="宋体" w:hAnsi="宋体"/>
        </w:rPr>
        <w:t>及角度</w:t>
      </w:r>
      <w:r w:rsidRPr="00375B50">
        <w:rPr>
          <w:rFonts w:ascii="宋体" w:hAnsi="宋体" w:hint="eastAsia"/>
        </w:rPr>
        <w:t>精密</w:t>
      </w:r>
      <w:r w:rsidRPr="00375B50">
        <w:rPr>
          <w:rFonts w:ascii="宋体" w:hAnsi="宋体"/>
        </w:rPr>
        <w:t>调节</w:t>
      </w:r>
      <w:r w:rsidRPr="00375B50">
        <w:rPr>
          <w:rFonts w:ascii="宋体" w:hAnsi="宋体" w:hint="eastAsia"/>
        </w:rPr>
        <w:t>；</w:t>
      </w:r>
    </w:p>
    <w:p w:rsidR="009029DD" w:rsidRPr="00375B50" w:rsidRDefault="009029DD" w:rsidP="009029DD">
      <w:pPr>
        <w:adjustRightInd w:val="0"/>
        <w:snapToGrid w:val="0"/>
        <w:spacing w:line="440" w:lineRule="exact"/>
        <w:ind w:firstLineChars="200" w:firstLine="420"/>
        <w:rPr>
          <w:rFonts w:ascii="宋体" w:hAnsi="宋体" w:cs="Arial"/>
          <w:szCs w:val="21"/>
        </w:rPr>
      </w:pPr>
      <w:r w:rsidRPr="00375B50">
        <w:rPr>
          <w:rFonts w:ascii="宋体" w:hAnsi="宋体" w:cs="Arial" w:hint="eastAsia"/>
          <w:szCs w:val="21"/>
        </w:rPr>
        <w:t xml:space="preserve">（6） </w:t>
      </w:r>
      <w:r w:rsidRPr="00375B50">
        <w:rPr>
          <w:rFonts w:ascii="宋体" w:hAnsi="宋体" w:cs="Arial"/>
          <w:szCs w:val="21"/>
        </w:rPr>
        <w:t>太赫兹相位比较与采集系统</w:t>
      </w:r>
    </w:p>
    <w:p w:rsidR="009029DD" w:rsidRPr="00375B50" w:rsidRDefault="009029DD" w:rsidP="009029DD">
      <w:pPr>
        <w:pStyle w:val="ad"/>
        <w:numPr>
          <w:ilvl w:val="0"/>
          <w:numId w:val="8"/>
        </w:numPr>
        <w:adjustRightInd w:val="0"/>
        <w:snapToGrid w:val="0"/>
        <w:spacing w:line="440" w:lineRule="exact"/>
        <w:ind w:firstLineChars="0"/>
        <w:rPr>
          <w:rFonts w:ascii="宋体" w:hAnsi="宋体"/>
        </w:rPr>
      </w:pPr>
      <w:r w:rsidRPr="00375B50">
        <w:rPr>
          <w:rFonts w:ascii="宋体" w:hAnsi="宋体" w:hint="eastAsia"/>
        </w:rPr>
        <w:t>比对若干中频信号得到它们之间的相位关系，可以基于FPGA硬件直接实现数字相位比较输出信号，也可以用高速数据采集系统存储后做软件的相位比较；</w:t>
      </w:r>
    </w:p>
    <w:p w:rsidR="009029DD" w:rsidRPr="00375B50" w:rsidRDefault="009029DD" w:rsidP="009029DD">
      <w:pPr>
        <w:adjustRightInd w:val="0"/>
        <w:snapToGrid w:val="0"/>
        <w:spacing w:line="440" w:lineRule="exact"/>
        <w:ind w:firstLineChars="200" w:firstLine="420"/>
        <w:rPr>
          <w:rFonts w:ascii="宋体" w:hAnsi="宋体"/>
        </w:rPr>
      </w:pPr>
      <w:r w:rsidRPr="00375B50">
        <w:rPr>
          <w:rFonts w:ascii="宋体" w:hAnsi="宋体" w:hint="eastAsia"/>
        </w:rPr>
        <w:t>（7） 防震机械支撑系统</w:t>
      </w:r>
    </w:p>
    <w:p w:rsidR="009029DD" w:rsidRPr="003025C3" w:rsidRDefault="009029DD" w:rsidP="009029DD">
      <w:pPr>
        <w:pStyle w:val="ad"/>
        <w:numPr>
          <w:ilvl w:val="0"/>
          <w:numId w:val="8"/>
        </w:numPr>
        <w:adjustRightInd w:val="0"/>
        <w:snapToGrid w:val="0"/>
        <w:spacing w:line="440" w:lineRule="exact"/>
        <w:ind w:firstLineChars="0"/>
        <w:rPr>
          <w:rFonts w:ascii="宋体" w:hAnsi="宋体"/>
        </w:rPr>
      </w:pPr>
      <w:r>
        <w:rPr>
          <w:rFonts w:ascii="宋体" w:hAnsi="宋体" w:hint="eastAsia"/>
        </w:rPr>
        <w:t>*</w:t>
      </w:r>
      <w:r w:rsidRPr="00375B50">
        <w:rPr>
          <w:rFonts w:ascii="宋体" w:hAnsi="宋体" w:hint="eastAsia"/>
        </w:rPr>
        <w:t>为整个诊断提供一个稳定的基准平台，避免因震动造成光束抖动而导致的相位测量误差，保证信噪比以达到</w:t>
      </w:r>
      <w:r w:rsidRPr="00375B50">
        <w:rPr>
          <w:rFonts w:ascii="宋体" w:hAnsi="宋体"/>
        </w:rPr>
        <w:t>测量需求</w:t>
      </w:r>
      <w:r w:rsidRPr="00375B50">
        <w:rPr>
          <w:rFonts w:ascii="宋体" w:hAnsi="宋体" w:hint="eastAsia"/>
        </w:rPr>
        <w:t>。</w:t>
      </w:r>
    </w:p>
    <w:p w:rsidR="009029DD" w:rsidRPr="00375B50" w:rsidRDefault="009029DD" w:rsidP="009029DD">
      <w:pPr>
        <w:pStyle w:val="ad"/>
        <w:numPr>
          <w:ilvl w:val="1"/>
          <w:numId w:val="1"/>
        </w:numPr>
        <w:adjustRightInd w:val="0"/>
        <w:snapToGrid w:val="0"/>
        <w:spacing w:line="440" w:lineRule="exact"/>
        <w:ind w:firstLineChars="0"/>
        <w:rPr>
          <w:rFonts w:ascii="宋体" w:hAnsi="宋体" w:cs="宋体"/>
        </w:rPr>
      </w:pPr>
      <w:r w:rsidRPr="00375B50">
        <w:rPr>
          <w:rFonts w:ascii="宋体" w:hAnsi="宋体" w:cs="宋体" w:hint="eastAsia"/>
        </w:rPr>
        <w:t>设备的布局、摆放位置、与其他设备或基建协调、要求等</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rPr>
        <w:t>为实现在近地空间和临近空间等离子体的</w:t>
      </w:r>
      <w:r w:rsidRPr="00375B50">
        <w:rPr>
          <w:rFonts w:ascii="宋体" w:hAnsi="宋体" w:cs="宋体" w:hint="eastAsia"/>
        </w:rPr>
        <w:t>轴向</w:t>
      </w:r>
      <w:r w:rsidRPr="00375B50">
        <w:rPr>
          <w:rFonts w:ascii="宋体" w:hAnsi="宋体" w:cs="宋体"/>
        </w:rPr>
        <w:t>诊断，</w:t>
      </w:r>
      <w:r w:rsidRPr="00375B50">
        <w:rPr>
          <w:rFonts w:ascii="宋体" w:hAnsi="宋体" w:cs="宋体" w:hint="eastAsia"/>
        </w:rPr>
        <w:t>可将偏振干涉仪</w:t>
      </w:r>
      <w:r w:rsidRPr="00375B50">
        <w:rPr>
          <w:rFonts w:ascii="宋体" w:hAnsi="宋体" w:cs="宋体"/>
        </w:rPr>
        <w:t>系统布置在</w:t>
      </w:r>
      <w:r w:rsidRPr="00375B50">
        <w:rPr>
          <w:rFonts w:ascii="宋体" w:hAnsi="宋体" w:cs="宋体" w:hint="eastAsia"/>
        </w:rPr>
        <w:t>真空</w:t>
      </w:r>
      <w:r w:rsidRPr="00375B50">
        <w:rPr>
          <w:rFonts w:ascii="宋体" w:hAnsi="宋体" w:cs="宋体"/>
        </w:rPr>
        <w:t>罐体两侧。</w:t>
      </w:r>
      <w:bookmarkStart w:id="18" w:name="_Ref457028571"/>
      <w:bookmarkEnd w:id="18"/>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投标人如有其它对于基建的要求，需在标书中提出需求，招标人将其反馈至基建协调，若发生干涉，需协商解决，并最终由甲方确认。</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3.3 设备图纸要求</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无。</w:t>
      </w:r>
    </w:p>
    <w:p w:rsidR="009029DD" w:rsidRPr="00375B50" w:rsidRDefault="009029DD" w:rsidP="009029DD">
      <w:pPr>
        <w:adjustRightInd w:val="0"/>
        <w:snapToGrid w:val="0"/>
        <w:spacing w:line="440" w:lineRule="exact"/>
        <w:ind w:left="422"/>
        <w:rPr>
          <w:rFonts w:ascii="宋体" w:hAnsi="宋体" w:cs="宋体"/>
        </w:rPr>
      </w:pPr>
      <w:r w:rsidRPr="00375B50">
        <w:rPr>
          <w:rFonts w:ascii="宋体" w:hAnsi="宋体" w:cs="宋体" w:hint="eastAsia"/>
        </w:rPr>
        <w:t>3.4设备采用的标准</w:t>
      </w:r>
    </w:p>
    <w:p w:rsidR="009029DD" w:rsidRPr="00375B50" w:rsidRDefault="009029DD" w:rsidP="009029DD">
      <w:pPr>
        <w:adjustRightInd w:val="0"/>
        <w:snapToGrid w:val="0"/>
        <w:spacing w:line="440" w:lineRule="exact"/>
        <w:ind w:left="422"/>
        <w:rPr>
          <w:rFonts w:ascii="宋体" w:hAnsi="宋体" w:cs="宋体"/>
        </w:rPr>
      </w:pPr>
      <w:r w:rsidRPr="00375B50">
        <w:rPr>
          <w:rFonts w:ascii="宋体" w:hAnsi="宋体" w:cs="宋体" w:hint="eastAsia"/>
        </w:rPr>
        <w:t>3.4.1哈工大制定的</w:t>
      </w:r>
      <w:bookmarkStart w:id="19" w:name="OLE_LINK8"/>
      <w:bookmarkStart w:id="20" w:name="OLE_LINK9"/>
      <w:bookmarkStart w:id="21" w:name="OLE_LINK10"/>
      <w:r w:rsidRPr="00375B50">
        <w:rPr>
          <w:rFonts w:ascii="宋体" w:hAnsi="宋体" w:cs="宋体" w:hint="eastAsia"/>
        </w:rPr>
        <w:t>空间环境地面模拟装置</w:t>
      </w:r>
      <w:bookmarkEnd w:id="19"/>
      <w:bookmarkEnd w:id="20"/>
      <w:bookmarkEnd w:id="21"/>
      <w:r w:rsidRPr="00375B50">
        <w:rPr>
          <w:rFonts w:ascii="宋体" w:hAnsi="宋体" w:cs="宋体" w:hint="eastAsia"/>
        </w:rPr>
        <w:t>的规范</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（1）空间环境地面模拟装置命名及编码规范</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w:t>
      </w:r>
      <w:r w:rsidRPr="00375B50">
        <w:rPr>
          <w:rFonts w:ascii="宋体" w:hAnsi="宋体" w:cs="宋体"/>
        </w:rPr>
        <w:t>2</w:t>
      </w:r>
      <w:r w:rsidRPr="00375B50">
        <w:rPr>
          <w:rFonts w:ascii="宋体" w:hAnsi="宋体" w:cs="宋体" w:hint="eastAsia"/>
        </w:rPr>
        <w:t>）空间环境地面模拟装置机柜机箱编号规范</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w:t>
      </w:r>
      <w:r w:rsidRPr="00375B50">
        <w:rPr>
          <w:rFonts w:ascii="宋体" w:hAnsi="宋体" w:cs="宋体"/>
        </w:rPr>
        <w:t>3</w:t>
      </w:r>
      <w:r w:rsidRPr="00375B50">
        <w:rPr>
          <w:rFonts w:ascii="宋体" w:hAnsi="宋体" w:cs="宋体" w:hint="eastAsia"/>
        </w:rPr>
        <w:t>）空间环境地面模拟装置线缆标识规范</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w:t>
      </w:r>
      <w:r w:rsidRPr="00375B50">
        <w:rPr>
          <w:rFonts w:ascii="宋体" w:hAnsi="宋体" w:cs="宋体"/>
        </w:rPr>
        <w:t>4</w:t>
      </w:r>
      <w:r w:rsidRPr="00375B50">
        <w:rPr>
          <w:rFonts w:ascii="宋体" w:hAnsi="宋体" w:cs="宋体" w:hint="eastAsia"/>
        </w:rPr>
        <w:t>）空间环境地面模拟装置机械系统图制图规范</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w:t>
      </w:r>
      <w:r w:rsidRPr="00375B50">
        <w:rPr>
          <w:rFonts w:ascii="宋体" w:hAnsi="宋体" w:cs="宋体"/>
        </w:rPr>
        <w:t>5</w:t>
      </w:r>
      <w:r w:rsidRPr="00375B50">
        <w:rPr>
          <w:rFonts w:ascii="宋体" w:hAnsi="宋体" w:cs="宋体" w:hint="eastAsia"/>
        </w:rPr>
        <w:t>）空间环境地面模拟装置文件编制规范</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w:t>
      </w:r>
      <w:r w:rsidRPr="00375B50">
        <w:rPr>
          <w:rFonts w:ascii="宋体" w:hAnsi="宋体" w:cs="宋体"/>
        </w:rPr>
        <w:t>6</w:t>
      </w:r>
      <w:r w:rsidRPr="00375B50">
        <w:rPr>
          <w:rFonts w:ascii="宋体" w:hAnsi="宋体" w:cs="宋体" w:hint="eastAsia"/>
        </w:rPr>
        <w:t>）空间环境地面模拟装置文件归档要求</w:t>
      </w:r>
    </w:p>
    <w:p w:rsidR="009029DD" w:rsidRPr="00375B50" w:rsidRDefault="009029DD" w:rsidP="009029DD">
      <w:pPr>
        <w:adjustRightInd w:val="0"/>
        <w:snapToGrid w:val="0"/>
        <w:spacing w:line="440" w:lineRule="exact"/>
        <w:ind w:left="422"/>
        <w:rPr>
          <w:rFonts w:ascii="宋体" w:hAnsi="宋体" w:cs="宋体"/>
        </w:rPr>
      </w:pPr>
      <w:r w:rsidRPr="00375B50">
        <w:rPr>
          <w:rFonts w:ascii="宋体" w:hAnsi="宋体" w:cs="宋体" w:hint="eastAsia"/>
        </w:rPr>
        <w:lastRenderedPageBreak/>
        <w:t>3.4.2国家、行业标准</w:t>
      </w:r>
    </w:p>
    <w:p w:rsidR="009029DD" w:rsidRPr="00375B50" w:rsidRDefault="009029DD" w:rsidP="009029DD">
      <w:pPr>
        <w:adjustRightInd w:val="0"/>
        <w:snapToGrid w:val="0"/>
        <w:spacing w:line="440" w:lineRule="exact"/>
        <w:ind w:firstLineChars="200" w:firstLine="420"/>
        <w:rPr>
          <w:rFonts w:ascii="宋体" w:hAnsi="宋体" w:cs="宋体"/>
        </w:rPr>
      </w:pPr>
      <w:bookmarkStart w:id="22" w:name="OLE_LINK100"/>
      <w:bookmarkStart w:id="23" w:name="OLE_LINK101"/>
      <w:bookmarkStart w:id="24" w:name="OLE_LINK102"/>
      <w:r w:rsidRPr="00375B50">
        <w:rPr>
          <w:rFonts w:ascii="宋体" w:hAnsi="宋体" w:cs="宋体" w:hint="eastAsia"/>
        </w:rPr>
        <w:t>偏振干涉仪的设计、研制、加工、装配、调试、运行等各流程需</w:t>
      </w:r>
      <w:r w:rsidRPr="00375B50">
        <w:rPr>
          <w:rFonts w:ascii="宋体" w:hAnsi="宋体" w:cs="宋体"/>
        </w:rPr>
        <w:t>至少</w:t>
      </w:r>
      <w:r w:rsidRPr="00375B50">
        <w:rPr>
          <w:rFonts w:ascii="宋体" w:hAnsi="宋体" w:cs="宋体" w:hint="eastAsia"/>
        </w:rPr>
        <w:t>符合企业内部标准，除创新研制及专利设备由企业内部单独定义外，其他企业标准应符合或高于国家大科学工程类似诊断设备标准（参考对象， EAST超导托卡马克实验装置偏振干涉仪诊断技术标准和规范）。其他设备有中国国家标准或ISO国际标准的，应符合中国国家标准或ISO国际标准要求。</w:t>
      </w:r>
      <w:bookmarkEnd w:id="22"/>
      <w:bookmarkEnd w:id="23"/>
      <w:bookmarkEnd w:id="24"/>
      <w:r w:rsidRPr="00375B50">
        <w:rPr>
          <w:rFonts w:ascii="宋体" w:hAnsi="宋体" w:cs="宋体" w:hint="eastAsia"/>
        </w:rPr>
        <w:t>以下为系统涉及的部分国家技术标准和规范。</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CAD使用</w:t>
      </w:r>
      <w:r w:rsidRPr="00375B50">
        <w:rPr>
          <w:rFonts w:ascii="宋体" w:hAnsi="宋体" w:cs="宋体"/>
        </w:rPr>
        <w:t>标准</w:t>
      </w:r>
      <w:r w:rsidRPr="00375B50">
        <w:rPr>
          <w:rFonts w:ascii="宋体" w:hAnsi="宋体" w:cs="宋体" w:hint="eastAsia"/>
        </w:rPr>
        <w:t>：</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t>GB/T 10609.1—1989  技术制图   标题栏（neq ISO 7200:1984）</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t>GB/T 10609.2—1989  技术制图   明细栏（neq ISO 7573:1983）</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t xml:space="preserve">GB/T 13361—1992   技术制图   通用术语      </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t xml:space="preserve">GB/T 13362.4—1992  机械制图用计算机信息交换   常用长仿宋矢量字体、代（符）号        </w:t>
      </w:r>
    </w:p>
    <w:p w:rsidR="009029DD" w:rsidRPr="00375B50" w:rsidRDefault="009029DD" w:rsidP="009029DD">
      <w:pPr>
        <w:spacing w:line="440" w:lineRule="exact"/>
        <w:ind w:left="422" w:firstLineChars="200" w:firstLine="420"/>
        <w:rPr>
          <w:rFonts w:ascii="宋体" w:hAnsi="宋体" w:cs="宋体"/>
        </w:rPr>
      </w:pPr>
      <w:r w:rsidRPr="00375B50">
        <w:rPr>
          <w:rFonts w:ascii="宋体" w:hAnsi="宋体" w:cs="宋体" w:hint="eastAsia"/>
        </w:rPr>
        <w:t xml:space="preserve">GB/T 13362.5—1992  机械制图用计算机信息交换   常用长仿宋矢量字体、代（符）号  数据集单线单体字模集及数据集        </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t xml:space="preserve">GB/T 13844—1992 图形信息交换用矢量汉字      </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t xml:space="preserve">GB/T 13845—1992   图形信息交换用矢量汉字   宋体字模集及数据集        </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t xml:space="preserve">GB/T 13846—1992   图形信息交换用矢量汉字   仿宋体字模集及数据集        </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t xml:space="preserve">GB/T 13847—1992   图形信息交换用矢量汉字   楷体字模集及数据集        </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t xml:space="preserve">GB/T 13848—1992   图形信息交换用矢量汉字   黑体字模集及数据集        </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t>GB/T 14689—1993   技术制图   图纸幅面和格式（eqv ISO 5457：1980）</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t>GB/T 14690—1993   技术制图   比例（eqv ISO 5455:1979）</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t>GB/T 14691—1993   技术制图   字体（eqv ISO 3098-1：1974）</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t>GB/T 14692—1993   技术制图   投影法（eqv ISO/DIS 5456：1993）</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t>GB/T 15751—1995   技术产品文件   计算机辅助设计与制图   词汇（eqv ISO/TR 10623：1992）</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t xml:space="preserve">GB/T 16675.1—1996 技术制图   图样画法的简化表示法         </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t>GB/T 16900—1997   图形符号表示规则   总则（eqv ISO/IEC 11714-1：1996）</w:t>
      </w:r>
    </w:p>
    <w:p w:rsidR="009029DD" w:rsidRPr="00375B50" w:rsidRDefault="009029DD" w:rsidP="009029DD">
      <w:pPr>
        <w:spacing w:line="440" w:lineRule="exact"/>
        <w:ind w:left="422" w:firstLineChars="200" w:firstLine="420"/>
        <w:rPr>
          <w:rFonts w:ascii="宋体" w:hAnsi="宋体" w:cs="宋体"/>
        </w:rPr>
      </w:pPr>
      <w:r w:rsidRPr="00375B50">
        <w:rPr>
          <w:rFonts w:ascii="宋体" w:hAnsi="宋体" w:cs="宋体" w:hint="eastAsia"/>
        </w:rPr>
        <w:t>GB/T 16901.1—1997 图形符号表示规则   产品技术文件用图形符号第1部分： 基本规则（eqv ISO/IEC 11714-1：1996）</w:t>
      </w:r>
    </w:p>
    <w:p w:rsidR="009029DD" w:rsidRPr="00375B50" w:rsidRDefault="009029DD" w:rsidP="009029DD">
      <w:pPr>
        <w:spacing w:line="440" w:lineRule="exact"/>
        <w:ind w:left="422" w:firstLineChars="200" w:firstLine="420"/>
        <w:rPr>
          <w:rFonts w:ascii="宋体" w:hAnsi="宋体" w:cs="宋体"/>
        </w:rPr>
      </w:pPr>
      <w:r w:rsidRPr="00375B50">
        <w:rPr>
          <w:rFonts w:ascii="宋体" w:hAnsi="宋体" w:cs="宋体" w:hint="eastAsia"/>
        </w:rPr>
        <w:t>GB/T 16902.1—1997 图形符号表示规则 设备用图形符号 第1部分：图形符号的形成（eqv ISO 3461-1：1988）</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lastRenderedPageBreak/>
        <w:t xml:space="preserve">GB/T 16903.1—1997 图形符号表示规则  标志用图形符号第1部分：图形标志的形成        </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t xml:space="preserve">GB/T 16675.2—1996 技术制图   尺寸注法的简化表示法        </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t>GB/T 17450—1998   技术制图   图线（idt ISO 128-20：1996）</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t>GB/T 17451～17453—1998 技术制图   图样画法（eqv ISO/DIS 11947-1～4：1995）</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rPr>
        <w:t>ZEMAX</w:t>
      </w:r>
      <w:r w:rsidRPr="00375B50">
        <w:rPr>
          <w:rFonts w:ascii="宋体" w:hAnsi="宋体" w:cs="宋体" w:hint="eastAsia"/>
        </w:rPr>
        <w:t>标准</w:t>
      </w:r>
      <w:r w:rsidRPr="00375B50">
        <w:rPr>
          <w:rFonts w:ascii="宋体" w:hAnsi="宋体" w:cs="宋体"/>
        </w:rPr>
        <w:t>输出</w:t>
      </w:r>
      <w:r w:rsidRPr="00375B50">
        <w:rPr>
          <w:rFonts w:ascii="宋体" w:hAnsi="宋体" w:cs="宋体" w:hint="eastAsia"/>
        </w:rPr>
        <w:t>：</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t>输出</w:t>
      </w:r>
      <w:r w:rsidRPr="00375B50">
        <w:rPr>
          <w:rFonts w:ascii="宋体" w:hAnsi="宋体" w:cs="宋体"/>
        </w:rPr>
        <w:t>标准的</w:t>
      </w:r>
      <w:r w:rsidRPr="00375B50">
        <w:rPr>
          <w:rFonts w:ascii="宋体" w:hAnsi="宋体" w:cs="宋体" w:hint="eastAsia"/>
        </w:rPr>
        <w:t>IGES文件。</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SolidWorks标准输出：</w:t>
      </w:r>
    </w:p>
    <w:p w:rsidR="009029DD" w:rsidRPr="00375B50" w:rsidRDefault="009029DD" w:rsidP="009029DD">
      <w:pPr>
        <w:adjustRightInd w:val="0"/>
        <w:snapToGrid w:val="0"/>
        <w:spacing w:line="440" w:lineRule="exact"/>
        <w:ind w:leftChars="401" w:left="842"/>
        <w:rPr>
          <w:rFonts w:ascii="宋体" w:hAnsi="宋体" w:cs="宋体"/>
        </w:rPr>
      </w:pPr>
      <w:r w:rsidRPr="00375B50">
        <w:rPr>
          <w:rFonts w:ascii="宋体" w:hAnsi="宋体" w:cs="宋体" w:hint="eastAsia"/>
        </w:rPr>
        <w:t>对</w:t>
      </w:r>
      <w:r w:rsidRPr="00375B50">
        <w:rPr>
          <w:rFonts w:ascii="宋体" w:hAnsi="宋体" w:cs="宋体"/>
        </w:rPr>
        <w:t>系统中的</w:t>
      </w:r>
      <w:r w:rsidRPr="00375B50">
        <w:rPr>
          <w:rFonts w:ascii="宋体" w:hAnsi="宋体" w:cs="宋体" w:hint="eastAsia"/>
        </w:rPr>
        <w:t>部件设计都</w:t>
      </w:r>
      <w:r w:rsidRPr="00375B50">
        <w:rPr>
          <w:rFonts w:ascii="宋体" w:hAnsi="宋体" w:cs="宋体"/>
        </w:rPr>
        <w:t>按照相应的</w:t>
      </w:r>
      <w:r w:rsidRPr="00375B50">
        <w:rPr>
          <w:rFonts w:ascii="宋体" w:hAnsi="宋体" w:cs="宋体" w:hint="eastAsia"/>
        </w:rPr>
        <w:t>GB和ISO标准</w:t>
      </w:r>
      <w:r w:rsidRPr="00375B50">
        <w:rPr>
          <w:rFonts w:ascii="宋体" w:hAnsi="宋体" w:cs="宋体"/>
        </w:rPr>
        <w:t>库进行设计</w:t>
      </w:r>
      <w:r w:rsidRPr="00375B50">
        <w:rPr>
          <w:rFonts w:ascii="宋体" w:hAnsi="宋体" w:cs="宋体" w:hint="eastAsia"/>
        </w:rPr>
        <w:t>。</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包装、运输、安全标准：</w:t>
      </w:r>
    </w:p>
    <w:p w:rsidR="009029DD" w:rsidRPr="00375B50" w:rsidRDefault="009029DD" w:rsidP="009029DD">
      <w:pPr>
        <w:adjustRightInd w:val="0"/>
        <w:snapToGrid w:val="0"/>
        <w:spacing w:line="440" w:lineRule="exact"/>
        <w:ind w:leftChars="200" w:left="420"/>
        <w:textAlignment w:val="bottom"/>
        <w:rPr>
          <w:rFonts w:ascii="宋体" w:hAnsi="宋体" w:cs="宋体"/>
        </w:rPr>
      </w:pPr>
      <w:r w:rsidRPr="00375B50">
        <w:rPr>
          <w:rFonts w:ascii="宋体" w:hAnsi="宋体" w:cs="宋体" w:hint="eastAsia"/>
        </w:rPr>
        <w:t xml:space="preserve">    GB3538-83《运输包装件保部件的标示方法》</w:t>
      </w:r>
    </w:p>
    <w:p w:rsidR="009029DD" w:rsidRPr="00375B50" w:rsidRDefault="009029DD" w:rsidP="009029DD">
      <w:pPr>
        <w:adjustRightInd w:val="0"/>
        <w:snapToGrid w:val="0"/>
        <w:spacing w:line="440" w:lineRule="exact"/>
        <w:ind w:leftChars="200" w:left="420"/>
        <w:textAlignment w:val="bottom"/>
        <w:rPr>
          <w:rFonts w:ascii="宋体" w:hAnsi="宋体" w:cs="宋体"/>
        </w:rPr>
      </w:pPr>
      <w:r w:rsidRPr="00375B50">
        <w:rPr>
          <w:rFonts w:ascii="宋体" w:hAnsi="宋体" w:cs="宋体" w:hint="eastAsia"/>
        </w:rPr>
        <w:t xml:space="preserve">    GB191-73《包装储运指示标志》</w:t>
      </w:r>
    </w:p>
    <w:p w:rsidR="009029DD" w:rsidRPr="00375B50" w:rsidRDefault="009029DD" w:rsidP="009029DD">
      <w:pPr>
        <w:adjustRightInd w:val="0"/>
        <w:snapToGrid w:val="0"/>
        <w:spacing w:line="440" w:lineRule="exact"/>
        <w:ind w:leftChars="200" w:left="420"/>
        <w:textAlignment w:val="bottom"/>
        <w:rPr>
          <w:rFonts w:ascii="宋体" w:hAnsi="宋体" w:cs="宋体"/>
        </w:rPr>
      </w:pPr>
      <w:r w:rsidRPr="00375B50">
        <w:rPr>
          <w:rFonts w:ascii="宋体" w:hAnsi="宋体" w:cs="宋体"/>
        </w:rPr>
        <w:t>GB/T 4879-1985</w:t>
      </w:r>
      <w:r w:rsidRPr="00375B50">
        <w:rPr>
          <w:rFonts w:ascii="宋体" w:hAnsi="宋体" w:cs="宋体" w:hint="eastAsia"/>
        </w:rPr>
        <w:t>《</w:t>
      </w:r>
      <w:r w:rsidRPr="00375B50">
        <w:rPr>
          <w:rFonts w:ascii="宋体" w:hAnsi="宋体" w:cs="宋体"/>
        </w:rPr>
        <w:t>防锈包装标准</w:t>
      </w:r>
      <w:r w:rsidRPr="00375B50">
        <w:rPr>
          <w:rFonts w:ascii="宋体" w:hAnsi="宋体" w:cs="宋体" w:hint="eastAsia"/>
        </w:rPr>
        <w:t>》</w:t>
      </w:r>
    </w:p>
    <w:p w:rsidR="009029DD" w:rsidRPr="00375B50" w:rsidRDefault="009029DD" w:rsidP="009029DD">
      <w:pPr>
        <w:adjustRightInd w:val="0"/>
        <w:snapToGrid w:val="0"/>
        <w:spacing w:line="440" w:lineRule="exact"/>
        <w:ind w:leftChars="200" w:left="420"/>
        <w:textAlignment w:val="bottom"/>
        <w:rPr>
          <w:rFonts w:ascii="宋体" w:hAnsi="宋体" w:cs="宋体"/>
        </w:rPr>
      </w:pPr>
      <w:r w:rsidRPr="00375B50">
        <w:rPr>
          <w:rFonts w:ascii="宋体" w:hAnsi="宋体" w:cs="宋体" w:hint="eastAsia"/>
        </w:rPr>
        <w:t xml:space="preserve">    GB/T13384-92《机电产品包装通技术条件》</w:t>
      </w:r>
    </w:p>
    <w:p w:rsidR="009029DD" w:rsidRPr="00375B50" w:rsidRDefault="009029DD" w:rsidP="009029DD">
      <w:pPr>
        <w:pStyle w:val="ad"/>
        <w:numPr>
          <w:ilvl w:val="0"/>
          <w:numId w:val="1"/>
        </w:numPr>
        <w:adjustRightInd w:val="0"/>
        <w:snapToGrid w:val="0"/>
        <w:spacing w:line="440" w:lineRule="exact"/>
        <w:ind w:firstLineChars="0"/>
        <w:jc w:val="left"/>
        <w:rPr>
          <w:rFonts w:ascii="宋体" w:hAnsi="宋体" w:cs="宋体"/>
          <w:b/>
        </w:rPr>
      </w:pPr>
      <w:r w:rsidRPr="00375B50">
        <w:rPr>
          <w:rFonts w:ascii="宋体" w:hAnsi="宋体" w:cs="宋体" w:hint="eastAsia"/>
          <w:b/>
        </w:rPr>
        <w:t>定制非标设备的实施计划</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本</w:t>
      </w:r>
      <w:r w:rsidRPr="00375B50">
        <w:rPr>
          <w:rFonts w:ascii="宋体" w:hAnsi="宋体" w:cs="宋体"/>
        </w:rPr>
        <w:t>项目分为详细设计阶段、加工制造阶段和现场安装调试</w:t>
      </w:r>
      <w:r w:rsidRPr="00375B50">
        <w:rPr>
          <w:rFonts w:ascii="宋体" w:hAnsi="宋体" w:cs="宋体" w:hint="eastAsia"/>
        </w:rPr>
        <w:t>及验收</w:t>
      </w:r>
      <w:r w:rsidRPr="00375B50">
        <w:rPr>
          <w:rFonts w:ascii="宋体" w:hAnsi="宋体" w:cs="宋体"/>
        </w:rPr>
        <w:t>阶段。</w:t>
      </w:r>
      <w:r w:rsidRPr="00375B50">
        <w:rPr>
          <w:rFonts w:ascii="宋体" w:hAnsi="宋体" w:cs="宋体" w:hint="eastAsia"/>
        </w:rPr>
        <w:t>除非</w:t>
      </w:r>
      <w:r w:rsidRPr="00375B50">
        <w:rPr>
          <w:rFonts w:ascii="宋体" w:hAnsi="宋体" w:cs="宋体"/>
        </w:rPr>
        <w:t>双方另有规定，按</w:t>
      </w:r>
      <w:r w:rsidRPr="00375B50">
        <w:rPr>
          <w:rFonts w:ascii="宋体" w:hAnsi="宋体" w:cs="宋体" w:hint="eastAsia"/>
        </w:rPr>
        <w:t>以下</w:t>
      </w:r>
      <w:r w:rsidRPr="00375B50">
        <w:rPr>
          <w:rFonts w:ascii="宋体" w:hAnsi="宋体" w:cs="宋体"/>
        </w:rPr>
        <w:t>执行：</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4</w:t>
      </w:r>
      <w:r w:rsidRPr="00375B50">
        <w:rPr>
          <w:rFonts w:ascii="宋体" w:hAnsi="宋体" w:cs="宋体"/>
        </w:rPr>
        <w:t>.1</w:t>
      </w:r>
      <w:r w:rsidRPr="00375B50">
        <w:rPr>
          <w:rFonts w:ascii="宋体" w:hAnsi="宋体" w:cs="宋体" w:hint="eastAsia"/>
        </w:rPr>
        <w:t>乙方</w:t>
      </w:r>
      <w:r w:rsidRPr="00375B50">
        <w:rPr>
          <w:rFonts w:ascii="宋体" w:hAnsi="宋体" w:cs="宋体"/>
        </w:rPr>
        <w:t>在中标</w:t>
      </w:r>
      <w:r w:rsidRPr="00375B50">
        <w:rPr>
          <w:rFonts w:ascii="宋体" w:hAnsi="宋体" w:cs="宋体" w:hint="eastAsia"/>
        </w:rPr>
        <w:t>后</w:t>
      </w:r>
      <w:r w:rsidRPr="00375B50">
        <w:rPr>
          <w:rFonts w:ascii="宋体" w:hAnsi="宋体" w:cs="宋体"/>
        </w:rPr>
        <w:t>30个工作日</w:t>
      </w:r>
      <w:r w:rsidRPr="00375B50">
        <w:rPr>
          <w:rFonts w:ascii="宋体" w:hAnsi="宋体" w:cs="宋体" w:hint="eastAsia"/>
        </w:rPr>
        <w:t>内</w:t>
      </w:r>
      <w:r w:rsidRPr="00375B50">
        <w:rPr>
          <w:rFonts w:ascii="宋体" w:hAnsi="宋体" w:cs="宋体"/>
        </w:rPr>
        <w:t>，应</w:t>
      </w:r>
      <w:r w:rsidRPr="00375B50">
        <w:rPr>
          <w:rFonts w:ascii="宋体" w:hAnsi="宋体" w:cs="宋体" w:hint="eastAsia"/>
        </w:rPr>
        <w:t>撰写</w:t>
      </w:r>
      <w:r w:rsidRPr="00375B50">
        <w:rPr>
          <w:rFonts w:ascii="宋体" w:hAnsi="宋体" w:cs="宋体"/>
        </w:rPr>
        <w:t>并提交该合同要求的生产设计、材料采购、加工制造、出厂测试、包装运输及安装就位等全过程的加工检测计划和生产进度计划，即</w:t>
      </w:r>
      <w:r w:rsidRPr="00375B50">
        <w:rPr>
          <w:rFonts w:ascii="宋体" w:hAnsi="宋体" w:cs="宋体" w:hint="eastAsia"/>
        </w:rPr>
        <w:t>完成项目《质量计划》和《实施方案》的编制，并由乙方组织有甲方参加的评审，评审需经甲方认可通过。</w:t>
      </w:r>
      <w:r w:rsidRPr="00375B50">
        <w:rPr>
          <w:rFonts w:ascii="宋体" w:hAnsi="宋体" w:cs="宋体"/>
        </w:rPr>
        <w:t>未</w:t>
      </w:r>
      <w:r w:rsidRPr="00375B50">
        <w:rPr>
          <w:rFonts w:ascii="宋体" w:hAnsi="宋体" w:cs="宋体" w:hint="eastAsia"/>
        </w:rPr>
        <w:t>得到</w:t>
      </w:r>
      <w:r w:rsidRPr="00375B50">
        <w:rPr>
          <w:rFonts w:ascii="宋体" w:hAnsi="宋体" w:cs="宋体"/>
        </w:rPr>
        <w:t>甲方批准之前，不得开始工作。《</w:t>
      </w:r>
      <w:r w:rsidRPr="00375B50">
        <w:rPr>
          <w:rFonts w:ascii="宋体" w:hAnsi="宋体" w:cs="宋体" w:hint="eastAsia"/>
        </w:rPr>
        <w:t>质量计划</w:t>
      </w:r>
      <w:r w:rsidRPr="00375B50">
        <w:rPr>
          <w:rFonts w:ascii="宋体" w:hAnsi="宋体" w:cs="宋体"/>
        </w:rPr>
        <w:t>》</w:t>
      </w:r>
      <w:r w:rsidRPr="00375B50">
        <w:rPr>
          <w:rFonts w:ascii="宋体" w:hAnsi="宋体" w:cs="宋体" w:hint="eastAsia"/>
        </w:rPr>
        <w:t>和</w:t>
      </w:r>
      <w:r w:rsidRPr="00375B50">
        <w:rPr>
          <w:rFonts w:ascii="宋体" w:hAnsi="宋体" w:cs="宋体"/>
        </w:rPr>
        <w:t>《</w:t>
      </w:r>
      <w:r w:rsidRPr="00375B50">
        <w:rPr>
          <w:rFonts w:ascii="宋体" w:hAnsi="宋体" w:cs="宋体" w:hint="eastAsia"/>
        </w:rPr>
        <w:t>实施方案</w:t>
      </w:r>
      <w:r w:rsidRPr="00375B50">
        <w:rPr>
          <w:rFonts w:ascii="宋体" w:hAnsi="宋体" w:cs="宋体"/>
        </w:rPr>
        <w:t>》</w:t>
      </w:r>
      <w:r w:rsidRPr="00375B50">
        <w:rPr>
          <w:rFonts w:ascii="宋体" w:hAnsi="宋体" w:cs="宋体" w:hint="eastAsia"/>
        </w:rPr>
        <w:t>参考</w:t>
      </w:r>
      <w:r w:rsidRPr="00375B50">
        <w:rPr>
          <w:rFonts w:ascii="宋体" w:hAnsi="宋体" w:cs="宋体"/>
        </w:rPr>
        <w:t>模板由甲方提供</w:t>
      </w:r>
      <w:r w:rsidRPr="00375B50">
        <w:rPr>
          <w:rFonts w:ascii="宋体" w:hAnsi="宋体" w:cs="宋体" w:hint="eastAsia"/>
        </w:rPr>
        <w:t>，</w:t>
      </w:r>
      <w:r w:rsidRPr="00375B50">
        <w:rPr>
          <w:rFonts w:ascii="宋体" w:hAnsi="宋体" w:cs="宋体"/>
        </w:rPr>
        <w:t>甲方从质量保障大纲中选择若干</w:t>
      </w:r>
      <w:r w:rsidRPr="00375B50">
        <w:rPr>
          <w:rFonts w:ascii="宋体" w:hAnsi="宋体" w:cs="宋体" w:hint="eastAsia"/>
        </w:rPr>
        <w:t>干预</w:t>
      </w:r>
      <w:r w:rsidRPr="00375B50">
        <w:rPr>
          <w:rFonts w:ascii="宋体" w:hAnsi="宋体" w:cs="宋体"/>
        </w:rPr>
        <w:t>节点</w:t>
      </w:r>
      <w:r w:rsidRPr="00375B50">
        <w:rPr>
          <w:rFonts w:ascii="宋体" w:hAnsi="宋体" w:cs="宋体" w:hint="eastAsia"/>
        </w:rPr>
        <w:t>。</w:t>
      </w:r>
      <w:r w:rsidRPr="00375B50">
        <w:rPr>
          <w:rFonts w:ascii="宋体" w:hAnsi="宋体" w:cs="宋体"/>
        </w:rPr>
        <w:t>加工</w:t>
      </w:r>
      <w:r w:rsidRPr="00375B50">
        <w:rPr>
          <w:rFonts w:ascii="宋体" w:hAnsi="宋体" w:cs="宋体" w:hint="eastAsia"/>
        </w:rPr>
        <w:t>检测</w:t>
      </w:r>
      <w:r w:rsidRPr="00375B50">
        <w:rPr>
          <w:rFonts w:ascii="宋体" w:hAnsi="宋体" w:cs="宋体"/>
        </w:rPr>
        <w:t>计划应该至少包括以下几项：</w:t>
      </w:r>
    </w:p>
    <w:p w:rsidR="009029DD" w:rsidRPr="00375B50" w:rsidRDefault="009029DD" w:rsidP="009029DD">
      <w:pPr>
        <w:adjustRightInd w:val="0"/>
        <w:snapToGrid w:val="0"/>
        <w:spacing w:line="440" w:lineRule="exact"/>
        <w:ind w:firstLineChars="200" w:firstLine="420"/>
        <w:jc w:val="left"/>
        <w:rPr>
          <w:rFonts w:ascii="宋体" w:hAnsi="宋体" w:cs="宋体"/>
        </w:rPr>
      </w:pPr>
      <w:r w:rsidRPr="00375B50">
        <w:rPr>
          <w:rFonts w:ascii="宋体" w:hAnsi="宋体" w:cs="宋体" w:hint="eastAsia"/>
        </w:rPr>
        <w:t>（1）加工</w:t>
      </w:r>
      <w:r w:rsidRPr="00375B50">
        <w:rPr>
          <w:rFonts w:ascii="宋体" w:hAnsi="宋体" w:cs="宋体"/>
        </w:rPr>
        <w:t>/测试行为应</w:t>
      </w:r>
      <w:r w:rsidRPr="00375B50">
        <w:rPr>
          <w:rFonts w:ascii="宋体" w:hAnsi="宋体" w:cs="宋体" w:hint="eastAsia"/>
        </w:rPr>
        <w:t>提供</w:t>
      </w:r>
      <w:r w:rsidRPr="00375B50">
        <w:rPr>
          <w:rFonts w:ascii="宋体" w:hAnsi="宋体" w:cs="宋体"/>
        </w:rPr>
        <w:t>结果列表</w:t>
      </w:r>
      <w:r w:rsidRPr="00375B50">
        <w:rPr>
          <w:rFonts w:ascii="宋体" w:hAnsi="宋体" w:cs="宋体" w:hint="eastAsia"/>
        </w:rPr>
        <w:t>；</w:t>
      </w:r>
    </w:p>
    <w:p w:rsidR="009029DD" w:rsidRPr="00375B50" w:rsidRDefault="009029DD" w:rsidP="009029DD">
      <w:pPr>
        <w:adjustRightInd w:val="0"/>
        <w:snapToGrid w:val="0"/>
        <w:spacing w:line="440" w:lineRule="exact"/>
        <w:ind w:firstLineChars="200" w:firstLine="420"/>
        <w:jc w:val="left"/>
        <w:rPr>
          <w:rFonts w:ascii="宋体" w:hAnsi="宋体" w:cs="宋体"/>
        </w:rPr>
      </w:pPr>
      <w:r w:rsidRPr="00375B50">
        <w:rPr>
          <w:rFonts w:ascii="宋体" w:hAnsi="宋体" w:cs="宋体" w:hint="eastAsia"/>
        </w:rPr>
        <w:t>（</w:t>
      </w:r>
      <w:r w:rsidRPr="00375B50">
        <w:rPr>
          <w:rFonts w:ascii="宋体" w:hAnsi="宋体" w:cs="宋体"/>
        </w:rPr>
        <w:t>2</w:t>
      </w:r>
      <w:r w:rsidRPr="00375B50">
        <w:rPr>
          <w:rFonts w:ascii="宋体" w:hAnsi="宋体" w:cs="宋体" w:hint="eastAsia"/>
        </w:rPr>
        <w:t>）制造开始</w:t>
      </w:r>
      <w:r w:rsidRPr="00375B50">
        <w:rPr>
          <w:rFonts w:ascii="宋体" w:hAnsi="宋体" w:cs="宋体"/>
        </w:rPr>
        <w:t>、制造过程中、制造结束时的所有</w:t>
      </w:r>
      <w:r w:rsidRPr="00375B50">
        <w:rPr>
          <w:rFonts w:ascii="宋体" w:hAnsi="宋体" w:cs="宋体" w:hint="eastAsia"/>
        </w:rPr>
        <w:t>检查</w:t>
      </w:r>
      <w:r w:rsidRPr="00375B50">
        <w:rPr>
          <w:rFonts w:ascii="宋体" w:hAnsi="宋体" w:cs="宋体"/>
        </w:rPr>
        <w:t>、检验、测试操作；</w:t>
      </w:r>
    </w:p>
    <w:p w:rsidR="009029DD" w:rsidRPr="00375B50" w:rsidRDefault="009029DD" w:rsidP="009029DD">
      <w:pPr>
        <w:adjustRightInd w:val="0"/>
        <w:snapToGrid w:val="0"/>
        <w:spacing w:line="440" w:lineRule="exact"/>
        <w:ind w:firstLineChars="200" w:firstLine="420"/>
        <w:jc w:val="left"/>
        <w:rPr>
          <w:rFonts w:ascii="宋体" w:hAnsi="宋体" w:cs="宋体"/>
        </w:rPr>
      </w:pPr>
      <w:r w:rsidRPr="00375B50">
        <w:rPr>
          <w:rFonts w:ascii="宋体" w:hAnsi="宋体" w:cs="宋体" w:hint="eastAsia"/>
        </w:rPr>
        <w:t>（</w:t>
      </w:r>
      <w:r w:rsidRPr="00375B50">
        <w:rPr>
          <w:rFonts w:ascii="宋体" w:hAnsi="宋体" w:cs="宋体"/>
        </w:rPr>
        <w:t>3</w:t>
      </w:r>
      <w:r w:rsidRPr="00375B50">
        <w:rPr>
          <w:rFonts w:ascii="宋体" w:hAnsi="宋体" w:cs="宋体" w:hint="eastAsia"/>
        </w:rPr>
        <w:t>）所有需</w:t>
      </w:r>
      <w:r w:rsidRPr="00375B50">
        <w:rPr>
          <w:rFonts w:ascii="宋体" w:hAnsi="宋体" w:cs="宋体"/>
        </w:rPr>
        <w:t>提供的文档及提交时间；</w:t>
      </w:r>
    </w:p>
    <w:p w:rsidR="009029DD" w:rsidRPr="00375B50" w:rsidRDefault="009029DD" w:rsidP="009029DD">
      <w:pPr>
        <w:adjustRightInd w:val="0"/>
        <w:snapToGrid w:val="0"/>
        <w:spacing w:line="440" w:lineRule="exact"/>
        <w:ind w:firstLineChars="200" w:firstLine="420"/>
        <w:jc w:val="left"/>
        <w:rPr>
          <w:rFonts w:ascii="宋体" w:hAnsi="宋体" w:cs="宋体"/>
        </w:rPr>
      </w:pPr>
      <w:r w:rsidRPr="00375B50">
        <w:rPr>
          <w:rFonts w:ascii="宋体" w:hAnsi="宋体" w:cs="宋体" w:hint="eastAsia"/>
        </w:rPr>
        <w:t>（</w:t>
      </w:r>
      <w:r w:rsidRPr="00375B50">
        <w:rPr>
          <w:rFonts w:ascii="宋体" w:hAnsi="宋体" w:cs="宋体"/>
        </w:rPr>
        <w:t>4</w:t>
      </w:r>
      <w:r w:rsidRPr="00375B50">
        <w:rPr>
          <w:rFonts w:ascii="宋体" w:hAnsi="宋体" w:cs="宋体" w:hint="eastAsia"/>
        </w:rPr>
        <w:t>）关键部件/</w:t>
      </w:r>
      <w:r w:rsidRPr="00375B50">
        <w:rPr>
          <w:rFonts w:ascii="宋体" w:hAnsi="宋体" w:cs="宋体"/>
        </w:rPr>
        <w:t>工艺</w:t>
      </w:r>
      <w:r w:rsidRPr="00375B50">
        <w:rPr>
          <w:rFonts w:ascii="宋体" w:hAnsi="宋体" w:cs="宋体" w:hint="eastAsia"/>
        </w:rPr>
        <w:t>完成</w:t>
      </w:r>
      <w:r w:rsidRPr="00375B50">
        <w:rPr>
          <w:rFonts w:ascii="宋体" w:hAnsi="宋体" w:cs="宋体"/>
        </w:rPr>
        <w:t>过程中</w:t>
      </w:r>
      <w:r w:rsidRPr="00375B50">
        <w:rPr>
          <w:rFonts w:ascii="宋体" w:hAnsi="宋体" w:cs="宋体" w:hint="eastAsia"/>
        </w:rPr>
        <w:t>需有甲方</w:t>
      </w:r>
      <w:r w:rsidRPr="00375B50">
        <w:rPr>
          <w:rFonts w:ascii="宋体" w:hAnsi="宋体" w:cs="宋体"/>
        </w:rPr>
        <w:t>参与；</w:t>
      </w:r>
    </w:p>
    <w:p w:rsidR="009029DD" w:rsidRPr="00375B50" w:rsidRDefault="009029DD" w:rsidP="009029DD">
      <w:pPr>
        <w:adjustRightInd w:val="0"/>
        <w:snapToGrid w:val="0"/>
        <w:spacing w:line="440" w:lineRule="exact"/>
        <w:ind w:firstLineChars="200" w:firstLine="420"/>
        <w:jc w:val="left"/>
        <w:rPr>
          <w:rFonts w:ascii="宋体" w:hAnsi="宋体" w:cs="宋体"/>
        </w:rPr>
      </w:pPr>
      <w:r w:rsidRPr="00375B50">
        <w:rPr>
          <w:rFonts w:ascii="宋体" w:hAnsi="宋体" w:cs="宋体" w:hint="eastAsia"/>
        </w:rPr>
        <w:t>（</w:t>
      </w:r>
      <w:r w:rsidRPr="00375B50">
        <w:rPr>
          <w:rFonts w:ascii="宋体" w:hAnsi="宋体" w:cs="宋体"/>
        </w:rPr>
        <w:t>5</w:t>
      </w:r>
      <w:r w:rsidRPr="00375B50">
        <w:rPr>
          <w:rFonts w:ascii="宋体" w:hAnsi="宋体" w:cs="宋体" w:hint="eastAsia"/>
        </w:rPr>
        <w:t>）检查、</w:t>
      </w:r>
      <w:r w:rsidRPr="00375B50">
        <w:rPr>
          <w:rFonts w:ascii="宋体" w:hAnsi="宋体" w:cs="宋体"/>
        </w:rPr>
        <w:t>检验、</w:t>
      </w:r>
      <w:r w:rsidRPr="00375B50">
        <w:rPr>
          <w:rFonts w:ascii="宋体" w:hAnsi="宋体" w:cs="宋体" w:hint="eastAsia"/>
        </w:rPr>
        <w:t>测试</w:t>
      </w:r>
      <w:r w:rsidRPr="00375B50">
        <w:rPr>
          <w:rFonts w:ascii="宋体" w:hAnsi="宋体" w:cs="宋体"/>
        </w:rPr>
        <w:t>操作相关文档记录</w:t>
      </w:r>
      <w:r>
        <w:rPr>
          <w:rFonts w:ascii="宋体" w:hAnsi="宋体" w:cs="宋体" w:hint="eastAsia"/>
        </w:rPr>
        <w:t>。</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4</w:t>
      </w:r>
      <w:r w:rsidRPr="00375B50">
        <w:rPr>
          <w:rFonts w:ascii="宋体" w:hAnsi="宋体" w:cs="宋体"/>
        </w:rPr>
        <w:t>.2</w:t>
      </w:r>
      <w:r w:rsidRPr="00375B50">
        <w:rPr>
          <w:rFonts w:ascii="宋体" w:hAnsi="宋体" w:cs="宋体" w:hint="eastAsia"/>
        </w:rPr>
        <w:t>合同</w:t>
      </w:r>
      <w:r w:rsidRPr="00375B50">
        <w:rPr>
          <w:rFonts w:ascii="宋体" w:hAnsi="宋体" w:cs="宋体"/>
        </w:rPr>
        <w:t>签订之后，按照合同要求，乙方应</w:t>
      </w:r>
      <w:r w:rsidRPr="00375B50">
        <w:rPr>
          <w:rFonts w:ascii="宋体" w:hAnsi="宋体" w:cs="宋体" w:hint="eastAsia"/>
        </w:rPr>
        <w:t>60天</w:t>
      </w:r>
      <w:r w:rsidRPr="00375B50">
        <w:rPr>
          <w:rFonts w:ascii="宋体" w:hAnsi="宋体" w:cs="宋体"/>
        </w:rPr>
        <w:t>完成编制详细设计。</w:t>
      </w:r>
      <w:r>
        <w:rPr>
          <w:rFonts w:ascii="宋体" w:hAnsi="宋体" w:cs="宋体" w:hint="eastAsia"/>
          <w:color w:val="000000"/>
        </w:rPr>
        <w:t>其中设备主体</w:t>
      </w:r>
      <w:r>
        <w:rPr>
          <w:rFonts w:ascii="宋体" w:hAnsi="宋体" w:cs="宋体"/>
          <w:color w:val="000000"/>
        </w:rPr>
        <w:t>不可更换部分的材料选型、制造工艺应能保证设备可靠运行</w:t>
      </w:r>
      <w:r>
        <w:rPr>
          <w:rFonts w:ascii="宋体" w:hAnsi="宋体" w:cs="宋体" w:hint="eastAsia"/>
          <w:color w:val="000000"/>
        </w:rPr>
        <w:t>至少</w:t>
      </w:r>
      <w:r>
        <w:rPr>
          <w:rFonts w:ascii="宋体" w:hAnsi="宋体" w:cs="宋体"/>
          <w:color w:val="000000"/>
        </w:rPr>
        <w:t>3</w:t>
      </w:r>
      <w:r>
        <w:rPr>
          <w:rFonts w:ascii="宋体" w:hAnsi="宋体" w:cs="宋体" w:hint="eastAsia"/>
          <w:color w:val="000000"/>
        </w:rPr>
        <w:t>0年</w:t>
      </w:r>
      <w:r>
        <w:rPr>
          <w:rFonts w:ascii="宋体" w:hAnsi="宋体" w:cs="宋体"/>
          <w:color w:val="000000"/>
        </w:rPr>
        <w:t>。</w:t>
      </w:r>
      <w:r>
        <w:rPr>
          <w:rFonts w:ascii="宋体" w:hAnsi="宋体" w:cs="宋体" w:hint="eastAsia"/>
          <w:color w:val="000000"/>
        </w:rPr>
        <w:t>详细设计方案</w:t>
      </w:r>
      <w:r>
        <w:rPr>
          <w:rFonts w:ascii="宋体" w:hAnsi="宋体" w:cs="宋体"/>
          <w:color w:val="000000"/>
        </w:rPr>
        <w:t>编制</w:t>
      </w:r>
      <w:r>
        <w:rPr>
          <w:rFonts w:ascii="宋体" w:hAnsi="宋体" w:cs="宋体" w:hint="eastAsia"/>
          <w:color w:val="000000"/>
        </w:rPr>
        <w:t>完成后，需同时提交《详细设计报告》、《关键、重要</w:t>
      </w:r>
      <w:r>
        <w:rPr>
          <w:rFonts w:ascii="宋体" w:hAnsi="宋体" w:cs="宋体"/>
          <w:color w:val="000000"/>
        </w:rPr>
        <w:t>件</w:t>
      </w:r>
      <w:r>
        <w:rPr>
          <w:rFonts w:ascii="宋体" w:hAnsi="宋体" w:cs="宋体" w:hint="eastAsia"/>
          <w:color w:val="000000"/>
        </w:rPr>
        <w:t>特性分析报告》、《验收大纲》、《安装调</w:t>
      </w:r>
      <w:r>
        <w:rPr>
          <w:rFonts w:ascii="宋体" w:hAnsi="宋体" w:cs="宋体" w:hint="eastAsia"/>
          <w:color w:val="000000"/>
        </w:rPr>
        <w:lastRenderedPageBreak/>
        <w:t>试大纲》、《工程设计图纸》、《零部件</w:t>
      </w:r>
      <w:r>
        <w:rPr>
          <w:rFonts w:ascii="宋体" w:hAnsi="宋体" w:cs="宋体"/>
          <w:color w:val="000000"/>
        </w:rPr>
        <w:t>明细表</w:t>
      </w:r>
      <w:r>
        <w:rPr>
          <w:rFonts w:ascii="宋体" w:hAnsi="宋体" w:cs="宋体" w:hint="eastAsia"/>
          <w:color w:val="000000"/>
        </w:rPr>
        <w:t>》等相关文件（见前文文档类要求），经甲方认可通过后，方可进入加工制造阶段。《工程设计报告》、《关键、</w:t>
      </w:r>
      <w:r>
        <w:rPr>
          <w:rFonts w:ascii="宋体" w:hAnsi="宋体" w:cs="宋体"/>
          <w:color w:val="000000"/>
        </w:rPr>
        <w:t>重要件</w:t>
      </w:r>
      <w:r>
        <w:rPr>
          <w:rFonts w:ascii="宋体" w:hAnsi="宋体" w:cs="宋体" w:hint="eastAsia"/>
          <w:color w:val="000000"/>
        </w:rPr>
        <w:t>特性分析报告》、《验收大纲》、《安装调试大纲》、《制造</w:t>
      </w:r>
      <w:r>
        <w:rPr>
          <w:rFonts w:ascii="宋体" w:hAnsi="宋体" w:cs="宋体"/>
          <w:color w:val="000000"/>
        </w:rPr>
        <w:t>技术条件报告</w:t>
      </w:r>
      <w:r>
        <w:rPr>
          <w:rFonts w:ascii="宋体" w:hAnsi="宋体" w:cs="宋体" w:hint="eastAsia"/>
          <w:color w:val="000000"/>
        </w:rPr>
        <w:t>》、</w:t>
      </w:r>
      <w:r>
        <w:rPr>
          <w:rFonts w:ascii="宋体" w:hAnsi="宋体" w:cs="宋体"/>
          <w:color w:val="000000"/>
        </w:rPr>
        <w:t>《</w:t>
      </w:r>
      <w:r>
        <w:rPr>
          <w:rFonts w:ascii="宋体" w:hAnsi="宋体" w:cs="宋体" w:hint="eastAsia"/>
          <w:color w:val="000000"/>
        </w:rPr>
        <w:t>经济性</w:t>
      </w:r>
      <w:r>
        <w:rPr>
          <w:rFonts w:ascii="宋体" w:hAnsi="宋体" w:cs="宋体"/>
          <w:color w:val="000000"/>
        </w:rPr>
        <w:t>分析报告》</w:t>
      </w:r>
      <w:r>
        <w:rPr>
          <w:rFonts w:ascii="宋体" w:hAnsi="宋体" w:cs="宋体" w:hint="eastAsia"/>
          <w:color w:val="000000"/>
        </w:rPr>
        <w:t>的</w:t>
      </w:r>
      <w:r>
        <w:rPr>
          <w:rFonts w:ascii="宋体" w:hAnsi="宋体" w:cs="宋体"/>
          <w:color w:val="000000"/>
        </w:rPr>
        <w:t>参考模板由甲方提供</w:t>
      </w:r>
      <w:r>
        <w:rPr>
          <w:rFonts w:ascii="宋体" w:hAnsi="宋体" w:cs="宋体" w:hint="eastAsia"/>
          <w:color w:val="000000"/>
        </w:rPr>
        <w:t>，</w:t>
      </w:r>
      <w:r>
        <w:rPr>
          <w:rFonts w:ascii="宋体" w:hAnsi="宋体" w:cs="宋体"/>
          <w:color w:val="000000"/>
        </w:rPr>
        <w:t>乙方根据实际项目内容可对模板做部分修改完成所有报告</w:t>
      </w:r>
      <w:r w:rsidRPr="00375B50">
        <w:rPr>
          <w:rFonts w:ascii="宋体" w:hAnsi="宋体" w:cs="宋体"/>
        </w:rPr>
        <w:t>。</w:t>
      </w:r>
    </w:p>
    <w:p w:rsidR="009029DD"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4.</w:t>
      </w:r>
      <w:r w:rsidRPr="00375B50">
        <w:rPr>
          <w:rFonts w:ascii="宋体" w:hAnsi="宋体" w:cs="宋体"/>
        </w:rPr>
        <w:t>3</w:t>
      </w:r>
      <w:r w:rsidRPr="00375B50">
        <w:rPr>
          <w:rFonts w:ascii="宋体" w:hAnsi="宋体" w:cs="宋体" w:hint="eastAsia"/>
        </w:rPr>
        <w:t xml:space="preserve"> 在</w:t>
      </w:r>
      <w:r w:rsidRPr="00375B50">
        <w:rPr>
          <w:rFonts w:ascii="宋体" w:hAnsi="宋体" w:cs="宋体"/>
        </w:rPr>
        <w:t>加工制造过程中，严格执行设计图纸，并按照</w:t>
      </w:r>
      <w:r w:rsidRPr="00375B50">
        <w:rPr>
          <w:rFonts w:ascii="宋体" w:hAnsi="宋体" w:cs="宋体" w:hint="eastAsia"/>
        </w:rPr>
        <w:t>《实施方案》和</w:t>
      </w:r>
      <w:r w:rsidRPr="00375B50">
        <w:rPr>
          <w:rFonts w:ascii="宋体" w:hAnsi="宋体" w:cs="宋体"/>
        </w:rPr>
        <w:t>《</w:t>
      </w:r>
      <w:r w:rsidRPr="00375B50">
        <w:rPr>
          <w:rFonts w:ascii="宋体" w:hAnsi="宋体" w:cs="宋体" w:hint="eastAsia"/>
        </w:rPr>
        <w:t>质量计划</w:t>
      </w:r>
      <w:r w:rsidRPr="00375B50">
        <w:rPr>
          <w:rFonts w:ascii="宋体" w:hAnsi="宋体" w:cs="宋体"/>
        </w:rPr>
        <w:t>》</w:t>
      </w:r>
      <w:r w:rsidRPr="00375B50">
        <w:rPr>
          <w:rFonts w:ascii="宋体" w:hAnsi="宋体" w:cs="宋体" w:hint="eastAsia"/>
        </w:rPr>
        <w:t>的</w:t>
      </w:r>
      <w:r w:rsidRPr="00375B50">
        <w:rPr>
          <w:rFonts w:ascii="宋体" w:hAnsi="宋体" w:cs="宋体"/>
        </w:rPr>
        <w:t>要求</w:t>
      </w:r>
      <w:r w:rsidRPr="00375B50">
        <w:rPr>
          <w:rFonts w:ascii="宋体" w:hAnsi="宋体" w:cs="宋体" w:hint="eastAsia"/>
        </w:rPr>
        <w:t>对</w:t>
      </w:r>
      <w:r w:rsidRPr="00375B50">
        <w:rPr>
          <w:rFonts w:ascii="宋体" w:hAnsi="宋体" w:cs="宋体"/>
        </w:rPr>
        <w:t>质量控制点进行</w:t>
      </w:r>
      <w:r w:rsidRPr="00375B50">
        <w:rPr>
          <w:rFonts w:ascii="宋体" w:hAnsi="宋体" w:cs="宋体" w:hint="eastAsia"/>
        </w:rPr>
        <w:t>严格控制，即</w:t>
      </w:r>
      <w:r w:rsidRPr="00375B50">
        <w:rPr>
          <w:rFonts w:ascii="宋体" w:hAnsi="宋体" w:cs="宋体"/>
        </w:rPr>
        <w:t>按照</w:t>
      </w:r>
      <w:r w:rsidRPr="00375B50">
        <w:rPr>
          <w:rFonts w:ascii="宋体" w:hAnsi="宋体" w:cs="宋体" w:hint="eastAsia"/>
        </w:rPr>
        <w:t>H/W/R点</w:t>
      </w:r>
      <w:r w:rsidRPr="00375B50">
        <w:rPr>
          <w:rFonts w:ascii="宋体" w:hAnsi="宋体" w:cs="宋体"/>
        </w:rPr>
        <w:t>要求，严格控制全过程</w:t>
      </w:r>
      <w:r w:rsidRPr="00375B50">
        <w:rPr>
          <w:rFonts w:ascii="宋体" w:hAnsi="宋体" w:cs="宋体" w:hint="eastAsia"/>
        </w:rPr>
        <w:t>生产</w:t>
      </w:r>
      <w:r w:rsidRPr="00375B50">
        <w:rPr>
          <w:rFonts w:ascii="宋体" w:hAnsi="宋体" w:cs="宋体"/>
        </w:rPr>
        <w:t>实施，</w:t>
      </w:r>
      <w:r w:rsidRPr="00375B50">
        <w:rPr>
          <w:rFonts w:ascii="宋体" w:hAnsi="宋体" w:cs="宋体" w:hint="eastAsia"/>
        </w:rPr>
        <w:t>并加以记录；</w:t>
      </w:r>
      <w:r w:rsidRPr="00375B50">
        <w:rPr>
          <w:rFonts w:ascii="宋体" w:hAnsi="宋体" w:cs="宋体"/>
        </w:rPr>
        <w:t>若有涉及或者计划等变更，</w:t>
      </w:r>
      <w:r w:rsidRPr="00375B50">
        <w:rPr>
          <w:rFonts w:ascii="宋体" w:hAnsi="宋体" w:cs="宋体" w:hint="eastAsia"/>
        </w:rPr>
        <w:t>需及时向甲方提出变更申请，待甲方审核通过后方可施行</w:t>
      </w:r>
      <w:r w:rsidRPr="00375B50">
        <w:rPr>
          <w:rFonts w:ascii="宋体" w:hAnsi="宋体" w:cs="宋体"/>
        </w:rPr>
        <w:t>。</w:t>
      </w:r>
    </w:p>
    <w:p w:rsidR="009029DD" w:rsidRPr="00CB2983" w:rsidRDefault="009029DD" w:rsidP="009029DD">
      <w:pPr>
        <w:adjustRightInd w:val="0"/>
        <w:snapToGrid w:val="0"/>
        <w:spacing w:line="440" w:lineRule="exact"/>
        <w:ind w:firstLineChars="200" w:firstLine="420"/>
        <w:rPr>
          <w:rFonts w:ascii="宋体" w:hAnsi="宋体" w:cs="宋体"/>
        </w:rPr>
      </w:pPr>
      <w:r w:rsidRPr="00CB2983">
        <w:rPr>
          <w:rFonts w:ascii="宋体" w:hAnsi="宋体" w:cs="宋体"/>
        </w:rPr>
        <w:t>4.</w:t>
      </w:r>
      <w:r>
        <w:rPr>
          <w:rFonts w:ascii="宋体" w:hAnsi="宋体" w:cs="宋体"/>
        </w:rPr>
        <w:t>4</w:t>
      </w:r>
      <w:r w:rsidRPr="00CB2983">
        <w:rPr>
          <w:rFonts w:ascii="宋体" w:hAnsi="宋体" w:cs="宋体" w:hint="eastAsia"/>
        </w:rPr>
        <w:t>在加工制造过程中，关键设备（</w:t>
      </w:r>
      <w:r>
        <w:rPr>
          <w:rFonts w:ascii="宋体" w:hAnsi="宋体" w:cs="宋体" w:hint="eastAsia"/>
        </w:rPr>
        <w:t>固体源</w:t>
      </w:r>
      <w:r>
        <w:rPr>
          <w:rFonts w:ascii="宋体" w:hAnsi="宋体" w:cs="宋体"/>
        </w:rPr>
        <w:t>和探测器</w:t>
      </w:r>
      <w:r w:rsidRPr="00CB2983">
        <w:rPr>
          <w:rFonts w:ascii="宋体" w:hAnsi="宋体" w:cs="宋体" w:hint="eastAsia"/>
        </w:rPr>
        <w:t>等）采购前，采购产品型号、性能指标需经过甲方评审批准后，方可进行采购和加工。</w:t>
      </w:r>
    </w:p>
    <w:p w:rsidR="009029DD" w:rsidRPr="005250BE" w:rsidRDefault="009029DD" w:rsidP="009029DD">
      <w:pPr>
        <w:adjustRightInd w:val="0"/>
        <w:snapToGrid w:val="0"/>
        <w:spacing w:line="440" w:lineRule="exact"/>
        <w:ind w:firstLineChars="200" w:firstLine="420"/>
        <w:rPr>
          <w:rFonts w:ascii="宋体" w:hAnsi="宋体" w:cs="宋体"/>
        </w:rPr>
      </w:pPr>
      <w:r w:rsidRPr="00CB2983">
        <w:rPr>
          <w:rFonts w:ascii="宋体" w:hAnsi="宋体" w:cs="宋体"/>
        </w:rPr>
        <w:t>4.</w:t>
      </w:r>
      <w:r>
        <w:rPr>
          <w:rFonts w:ascii="宋体" w:hAnsi="宋体" w:cs="宋体"/>
        </w:rPr>
        <w:t>5</w:t>
      </w:r>
      <w:r w:rsidRPr="00CB2983">
        <w:rPr>
          <w:rFonts w:ascii="宋体" w:hAnsi="宋体" w:cs="宋体" w:hint="eastAsia"/>
        </w:rPr>
        <w:t>在生产制造过程中，乙方需提供材料测试报告，包括化学、机械和电学特性，并提供相应材料的使用位置。《关键、重要件特性分析报告》中列出的关键材料在使用前需要提交至甲方审核批准。</w:t>
      </w:r>
    </w:p>
    <w:p w:rsidR="009029DD" w:rsidRPr="00375B50" w:rsidRDefault="009029DD" w:rsidP="009029DD">
      <w:pPr>
        <w:adjustRightInd w:val="0"/>
        <w:snapToGrid w:val="0"/>
        <w:spacing w:line="440" w:lineRule="exact"/>
        <w:ind w:left="422"/>
        <w:rPr>
          <w:rFonts w:ascii="宋体" w:hAnsi="宋体" w:cs="宋体"/>
        </w:rPr>
      </w:pPr>
      <w:r w:rsidRPr="00375B50">
        <w:rPr>
          <w:rFonts w:ascii="宋体" w:hAnsi="宋体" w:cs="宋体" w:hint="eastAsia"/>
        </w:rPr>
        <w:t>4.</w:t>
      </w:r>
      <w:r>
        <w:rPr>
          <w:rFonts w:ascii="宋体" w:hAnsi="宋体" w:cs="宋体"/>
        </w:rPr>
        <w:t>6</w:t>
      </w:r>
      <w:r w:rsidRPr="00375B50">
        <w:rPr>
          <w:rFonts w:ascii="宋体" w:hAnsi="宋体" w:cs="宋体" w:hint="eastAsia"/>
        </w:rPr>
        <w:tab/>
        <w:t>在项目实施阶段，应做好中间过程记录，形成《中间过程控制记录》，在验收时一并提交。</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4</w:t>
      </w:r>
      <w:r w:rsidRPr="00375B50">
        <w:rPr>
          <w:rFonts w:ascii="宋体" w:hAnsi="宋体" w:cs="宋体"/>
        </w:rPr>
        <w:t>.5</w:t>
      </w:r>
      <w:r w:rsidRPr="00375B50">
        <w:rPr>
          <w:rFonts w:ascii="宋体" w:hAnsi="宋体" w:cs="宋体" w:hint="eastAsia"/>
        </w:rPr>
        <w:t>当</w:t>
      </w:r>
      <w:r w:rsidRPr="00375B50">
        <w:rPr>
          <w:rFonts w:ascii="宋体" w:hAnsi="宋体" w:cs="宋体"/>
        </w:rPr>
        <w:t>遇到《</w:t>
      </w:r>
      <w:r w:rsidRPr="00375B50">
        <w:rPr>
          <w:rFonts w:ascii="宋体" w:hAnsi="宋体" w:cs="宋体" w:hint="eastAsia"/>
        </w:rPr>
        <w:t>质量计划</w:t>
      </w:r>
      <w:r w:rsidRPr="00375B50">
        <w:rPr>
          <w:rFonts w:ascii="宋体" w:hAnsi="宋体" w:cs="宋体"/>
        </w:rPr>
        <w:t>》</w:t>
      </w:r>
      <w:r w:rsidRPr="00375B50">
        <w:rPr>
          <w:rFonts w:ascii="宋体" w:hAnsi="宋体" w:cs="宋体" w:hint="eastAsia"/>
        </w:rPr>
        <w:t>中</w:t>
      </w:r>
      <w:r w:rsidRPr="00375B50">
        <w:rPr>
          <w:rFonts w:ascii="宋体" w:hAnsi="宋体" w:cs="宋体"/>
        </w:rPr>
        <w:t>表明的干预节点</w:t>
      </w:r>
      <w:r w:rsidRPr="00375B50">
        <w:rPr>
          <w:rFonts w:ascii="宋体" w:hAnsi="宋体" w:cs="宋体" w:hint="eastAsia"/>
        </w:rPr>
        <w:t>时</w:t>
      </w:r>
      <w:r w:rsidRPr="00375B50">
        <w:rPr>
          <w:rFonts w:ascii="宋体" w:hAnsi="宋体" w:cs="宋体"/>
        </w:rPr>
        <w:t>，应</w:t>
      </w:r>
      <w:r w:rsidRPr="00375B50">
        <w:rPr>
          <w:rFonts w:ascii="宋体" w:hAnsi="宋体" w:cs="宋体" w:hint="eastAsia"/>
        </w:rPr>
        <w:t>提前</w:t>
      </w:r>
      <w:r w:rsidRPr="00375B50">
        <w:rPr>
          <w:rFonts w:ascii="宋体" w:hAnsi="宋体" w:cs="宋体"/>
        </w:rPr>
        <w:t>至少</w:t>
      </w:r>
      <w:r w:rsidRPr="00375B50">
        <w:rPr>
          <w:rFonts w:ascii="宋体" w:hAnsi="宋体" w:cs="宋体" w:hint="eastAsia"/>
        </w:rPr>
        <w:t>5天</w:t>
      </w:r>
      <w:r w:rsidRPr="00375B50">
        <w:rPr>
          <w:rFonts w:ascii="宋体" w:hAnsi="宋体" w:cs="宋体"/>
        </w:rPr>
        <w:t>通知甲方的代表。随着</w:t>
      </w:r>
      <w:r w:rsidRPr="00375B50">
        <w:rPr>
          <w:rFonts w:ascii="宋体" w:hAnsi="宋体" w:cs="宋体" w:hint="eastAsia"/>
        </w:rPr>
        <w:t>工作</w:t>
      </w:r>
      <w:r w:rsidRPr="00375B50">
        <w:rPr>
          <w:rFonts w:ascii="宋体" w:hAnsi="宋体" w:cs="宋体"/>
        </w:rPr>
        <w:t>的进展，应在《</w:t>
      </w:r>
      <w:r w:rsidRPr="00375B50">
        <w:rPr>
          <w:rFonts w:ascii="宋体" w:hAnsi="宋体" w:cs="宋体" w:hint="eastAsia"/>
        </w:rPr>
        <w:t>中间过程</w:t>
      </w:r>
      <w:r w:rsidRPr="00375B50">
        <w:rPr>
          <w:rFonts w:ascii="宋体" w:hAnsi="宋体" w:cs="宋体"/>
        </w:rPr>
        <w:t>控制记录》</w:t>
      </w:r>
      <w:r w:rsidRPr="00375B50">
        <w:rPr>
          <w:rFonts w:ascii="宋体" w:hAnsi="宋体" w:cs="宋体" w:hint="eastAsia"/>
        </w:rPr>
        <w:t>中</w:t>
      </w:r>
      <w:r w:rsidRPr="00375B50">
        <w:rPr>
          <w:rFonts w:ascii="宋体" w:hAnsi="宋体" w:cs="宋体"/>
        </w:rPr>
        <w:t>标记相关的操作和干预节点。</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4.</w:t>
      </w:r>
      <w:r w:rsidRPr="00375B50">
        <w:rPr>
          <w:rFonts w:ascii="宋体" w:hAnsi="宋体" w:cs="宋体"/>
        </w:rPr>
        <w:t>6</w:t>
      </w:r>
      <w:r w:rsidRPr="00375B50">
        <w:rPr>
          <w:rFonts w:ascii="宋体" w:hAnsi="宋体" w:cs="宋体" w:hint="eastAsia"/>
        </w:rPr>
        <w:t xml:space="preserve"> 在</w:t>
      </w:r>
      <w:r w:rsidRPr="00375B50">
        <w:rPr>
          <w:rFonts w:ascii="宋体" w:hAnsi="宋体" w:cs="宋体"/>
        </w:rPr>
        <w:t>合同实施</w:t>
      </w:r>
      <w:r w:rsidRPr="00375B50">
        <w:rPr>
          <w:rFonts w:ascii="宋体" w:hAnsi="宋体" w:cs="宋体" w:hint="eastAsia"/>
        </w:rPr>
        <w:t>过程中</w:t>
      </w:r>
      <w:r w:rsidRPr="00375B50">
        <w:rPr>
          <w:rFonts w:ascii="宋体" w:hAnsi="宋体" w:cs="宋体"/>
        </w:rPr>
        <w:t>，乙方应对设备或者服务出现的偏差和不符合项进行记录和报告，在需要时发布</w:t>
      </w:r>
      <w:r w:rsidRPr="00375B50">
        <w:rPr>
          <w:rFonts w:ascii="宋体" w:hAnsi="宋体" w:cs="宋体" w:hint="eastAsia"/>
        </w:rPr>
        <w:t>偏差</w:t>
      </w:r>
      <w:r w:rsidRPr="00375B50">
        <w:rPr>
          <w:rFonts w:ascii="宋体" w:hAnsi="宋体" w:cs="宋体"/>
        </w:rPr>
        <w:t>请求</w:t>
      </w:r>
      <w:r w:rsidRPr="00375B50">
        <w:rPr>
          <w:rFonts w:ascii="宋体" w:hAnsi="宋体" w:cs="宋体" w:hint="eastAsia"/>
        </w:rPr>
        <w:t>、</w:t>
      </w:r>
      <w:r w:rsidRPr="00375B50">
        <w:rPr>
          <w:rFonts w:ascii="宋体" w:hAnsi="宋体" w:cs="宋体"/>
        </w:rPr>
        <w:t>不符合</w:t>
      </w:r>
      <w:r w:rsidRPr="00375B50">
        <w:rPr>
          <w:rFonts w:ascii="宋体" w:hAnsi="宋体" w:cs="宋体" w:hint="eastAsia"/>
        </w:rPr>
        <w:t>项</w:t>
      </w:r>
      <w:r w:rsidRPr="00375B50">
        <w:rPr>
          <w:rFonts w:ascii="宋体" w:hAnsi="宋体" w:cs="宋体"/>
        </w:rPr>
        <w:t>报告</w:t>
      </w:r>
      <w:r w:rsidRPr="00375B50">
        <w:rPr>
          <w:rFonts w:ascii="宋体" w:hAnsi="宋体" w:cs="宋体" w:hint="eastAsia"/>
        </w:rPr>
        <w:t>给</w:t>
      </w:r>
      <w:r w:rsidRPr="00375B50">
        <w:rPr>
          <w:rFonts w:ascii="宋体" w:hAnsi="宋体" w:cs="宋体"/>
        </w:rPr>
        <w:t>甲方，经批准</w:t>
      </w:r>
      <w:r w:rsidRPr="00375B50">
        <w:rPr>
          <w:rFonts w:ascii="宋体" w:hAnsi="宋体" w:cs="宋体" w:hint="eastAsia"/>
        </w:rPr>
        <w:t>继续</w:t>
      </w:r>
      <w:r w:rsidRPr="00375B50">
        <w:rPr>
          <w:rFonts w:ascii="宋体" w:hAnsi="宋体" w:cs="宋体"/>
        </w:rPr>
        <w:t>使用</w:t>
      </w:r>
      <w:r w:rsidRPr="00375B50">
        <w:rPr>
          <w:rFonts w:ascii="宋体" w:hAnsi="宋体" w:cs="宋体" w:hint="eastAsia"/>
        </w:rPr>
        <w:t>或者</w:t>
      </w:r>
      <w:r w:rsidRPr="00375B50">
        <w:rPr>
          <w:rFonts w:ascii="宋体" w:hAnsi="宋体" w:cs="宋体"/>
        </w:rPr>
        <w:t>采用其他替代方案</w:t>
      </w:r>
      <w:r w:rsidRPr="00375B50">
        <w:rPr>
          <w:rFonts w:ascii="宋体" w:hAnsi="宋体" w:cs="宋体" w:hint="eastAsia"/>
        </w:rPr>
        <w:t>的</w:t>
      </w:r>
      <w:r w:rsidRPr="00375B50">
        <w:rPr>
          <w:rFonts w:ascii="宋体" w:hAnsi="宋体" w:cs="宋体"/>
        </w:rPr>
        <w:t>设备或服务</w:t>
      </w:r>
      <w:r w:rsidRPr="00375B50">
        <w:rPr>
          <w:rFonts w:ascii="宋体" w:hAnsi="宋体" w:cs="宋体" w:hint="eastAsia"/>
        </w:rPr>
        <w:t>后</w:t>
      </w:r>
      <w:r w:rsidRPr="00375B50">
        <w:rPr>
          <w:rFonts w:ascii="宋体" w:hAnsi="宋体" w:cs="宋体"/>
        </w:rPr>
        <w:t>，</w:t>
      </w:r>
      <w:r w:rsidRPr="00375B50">
        <w:rPr>
          <w:rFonts w:ascii="宋体" w:hAnsi="宋体" w:cs="宋体" w:hint="eastAsia"/>
        </w:rPr>
        <w:t>方可</w:t>
      </w:r>
      <w:r w:rsidRPr="00375B50">
        <w:rPr>
          <w:rFonts w:ascii="宋体" w:hAnsi="宋体" w:cs="宋体"/>
        </w:rPr>
        <w:t>使用偏差的设备和服务。乙方</w:t>
      </w:r>
      <w:r w:rsidRPr="00375B50">
        <w:rPr>
          <w:rFonts w:ascii="宋体" w:hAnsi="宋体" w:cs="宋体" w:hint="eastAsia"/>
        </w:rPr>
        <w:t>应</w:t>
      </w:r>
      <w:r w:rsidRPr="00375B50">
        <w:rPr>
          <w:rFonts w:ascii="宋体" w:hAnsi="宋体" w:cs="宋体"/>
        </w:rPr>
        <w:t>避免采用暂时的解决</w:t>
      </w:r>
      <w:r w:rsidRPr="00375B50">
        <w:rPr>
          <w:rFonts w:ascii="宋体" w:hAnsi="宋体" w:cs="宋体" w:hint="eastAsia"/>
        </w:rPr>
        <w:t>方法</w:t>
      </w:r>
      <w:r w:rsidRPr="00375B50">
        <w:rPr>
          <w:rFonts w:ascii="宋体" w:hAnsi="宋体" w:cs="宋体"/>
        </w:rPr>
        <w:t>应对偏差和不符合项，</w:t>
      </w:r>
      <w:r w:rsidRPr="00375B50">
        <w:rPr>
          <w:rFonts w:ascii="宋体" w:hAnsi="宋体" w:cs="宋体" w:hint="eastAsia"/>
        </w:rPr>
        <w:t>而</w:t>
      </w:r>
      <w:r w:rsidRPr="00375B50">
        <w:rPr>
          <w:rFonts w:ascii="宋体" w:hAnsi="宋体" w:cs="宋体"/>
        </w:rPr>
        <w:t>应该对偏差和不符合项进行分析，确认根本原因并采用适当</w:t>
      </w:r>
      <w:r w:rsidRPr="00375B50">
        <w:rPr>
          <w:rFonts w:ascii="宋体" w:hAnsi="宋体" w:cs="宋体" w:hint="eastAsia"/>
        </w:rPr>
        <w:t>有效</w:t>
      </w:r>
      <w:r w:rsidRPr="00375B50">
        <w:rPr>
          <w:rFonts w:ascii="宋体" w:hAnsi="宋体" w:cs="宋体"/>
        </w:rPr>
        <w:t>的纠正措施。</w:t>
      </w:r>
    </w:p>
    <w:p w:rsidR="009029DD" w:rsidRPr="00375B50" w:rsidRDefault="009029DD" w:rsidP="009029DD">
      <w:pPr>
        <w:pStyle w:val="ad"/>
        <w:numPr>
          <w:ilvl w:val="0"/>
          <w:numId w:val="1"/>
        </w:numPr>
        <w:adjustRightInd w:val="0"/>
        <w:snapToGrid w:val="0"/>
        <w:spacing w:line="440" w:lineRule="exact"/>
        <w:ind w:firstLineChars="0"/>
        <w:jc w:val="left"/>
        <w:rPr>
          <w:rFonts w:ascii="宋体" w:hAnsi="宋体" w:cs="宋体"/>
          <w:b/>
        </w:rPr>
      </w:pPr>
      <w:r w:rsidRPr="00375B50">
        <w:rPr>
          <w:rFonts w:ascii="宋体" w:hAnsi="宋体" w:cs="宋体" w:hint="eastAsia"/>
          <w:b/>
        </w:rPr>
        <w:t>非标定制设备出厂书面文件等要求</w:t>
      </w:r>
    </w:p>
    <w:p w:rsidR="009029DD" w:rsidRPr="00375B50" w:rsidRDefault="009029DD" w:rsidP="009029DD">
      <w:pPr>
        <w:adjustRightInd w:val="0"/>
        <w:snapToGrid w:val="0"/>
        <w:spacing w:line="440" w:lineRule="exact"/>
        <w:ind w:firstLineChars="200" w:firstLine="420"/>
        <w:jc w:val="left"/>
        <w:rPr>
          <w:rFonts w:ascii="宋体" w:hAnsi="宋体" w:cs="宋体"/>
        </w:rPr>
      </w:pPr>
      <w:r w:rsidRPr="00375B50">
        <w:rPr>
          <w:rFonts w:ascii="宋体" w:hAnsi="宋体" w:cs="宋体"/>
        </w:rPr>
        <w:t>乙方</w:t>
      </w:r>
      <w:r w:rsidRPr="00375B50">
        <w:rPr>
          <w:rFonts w:ascii="宋体" w:hAnsi="宋体" w:cs="宋体" w:hint="eastAsia"/>
        </w:rPr>
        <w:t>应该提供</w:t>
      </w:r>
      <w:r w:rsidRPr="00375B50">
        <w:rPr>
          <w:rFonts w:ascii="宋体" w:hAnsi="宋体" w:cs="宋体"/>
        </w:rPr>
        <w:t>的内容包括但不限于如下所列材料：</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（1）出厂检测报告；</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（2）合格证；</w:t>
      </w:r>
    </w:p>
    <w:p w:rsidR="009029DD" w:rsidRPr="00375B50" w:rsidRDefault="009029DD" w:rsidP="009029DD">
      <w:pPr>
        <w:pStyle w:val="ad"/>
        <w:adjustRightInd w:val="0"/>
        <w:snapToGrid w:val="0"/>
        <w:spacing w:line="440" w:lineRule="exact"/>
        <w:ind w:firstLineChars="0"/>
        <w:jc w:val="left"/>
        <w:rPr>
          <w:rFonts w:ascii="宋体" w:hAnsi="宋体" w:cs="宋体"/>
        </w:rPr>
      </w:pPr>
      <w:r w:rsidRPr="00375B50">
        <w:rPr>
          <w:rFonts w:ascii="宋体" w:hAnsi="宋体" w:cs="宋体" w:hint="eastAsia"/>
        </w:rPr>
        <w:t>（3）使用说明书；</w:t>
      </w:r>
    </w:p>
    <w:p w:rsidR="009029DD" w:rsidRPr="00375B50" w:rsidRDefault="009029DD" w:rsidP="009029DD">
      <w:pPr>
        <w:pStyle w:val="ad"/>
        <w:adjustRightInd w:val="0"/>
        <w:snapToGrid w:val="0"/>
        <w:spacing w:line="440" w:lineRule="exact"/>
        <w:ind w:firstLineChars="0"/>
        <w:jc w:val="left"/>
        <w:rPr>
          <w:rFonts w:ascii="宋体" w:hAnsi="宋体" w:cs="宋体"/>
        </w:rPr>
      </w:pPr>
      <w:r w:rsidRPr="00375B50">
        <w:rPr>
          <w:rFonts w:ascii="宋体" w:hAnsi="宋体" w:cs="宋体" w:hint="eastAsia"/>
        </w:rPr>
        <w:t>（4）维护手册；</w:t>
      </w:r>
    </w:p>
    <w:p w:rsidR="009029DD" w:rsidRPr="00375B50" w:rsidRDefault="009029DD" w:rsidP="009029DD">
      <w:pPr>
        <w:pStyle w:val="ad"/>
        <w:adjustRightInd w:val="0"/>
        <w:snapToGrid w:val="0"/>
        <w:spacing w:line="440" w:lineRule="exact"/>
        <w:ind w:firstLineChars="0"/>
        <w:jc w:val="left"/>
        <w:rPr>
          <w:rFonts w:ascii="宋体" w:hAnsi="宋体" w:cs="宋体"/>
        </w:rPr>
      </w:pPr>
      <w:r w:rsidRPr="00375B50">
        <w:rPr>
          <w:rFonts w:ascii="宋体" w:hAnsi="宋体" w:cs="宋体" w:hint="eastAsia"/>
        </w:rPr>
        <w:t>（5）《产品履历书》。</w:t>
      </w:r>
    </w:p>
    <w:p w:rsidR="009029DD" w:rsidRPr="00375B50" w:rsidRDefault="009029DD" w:rsidP="009029DD">
      <w:pPr>
        <w:pStyle w:val="ad"/>
        <w:numPr>
          <w:ilvl w:val="0"/>
          <w:numId w:val="1"/>
        </w:numPr>
        <w:adjustRightInd w:val="0"/>
        <w:snapToGrid w:val="0"/>
        <w:spacing w:line="440" w:lineRule="exact"/>
        <w:ind w:firstLineChars="0"/>
        <w:jc w:val="left"/>
        <w:rPr>
          <w:rFonts w:ascii="宋体" w:hAnsi="宋体" w:cs="宋体"/>
          <w:b/>
        </w:rPr>
      </w:pPr>
      <w:r w:rsidRPr="00375B50">
        <w:rPr>
          <w:rFonts w:ascii="宋体" w:hAnsi="宋体" w:cs="宋体" w:hint="eastAsia"/>
          <w:b/>
        </w:rPr>
        <w:t>非标定制设备的运输、现场安装调试、验收要求</w:t>
      </w:r>
    </w:p>
    <w:p w:rsidR="009029DD" w:rsidRPr="00375B50" w:rsidRDefault="009029DD" w:rsidP="009029DD">
      <w:pPr>
        <w:adjustRightInd w:val="0"/>
        <w:snapToGrid w:val="0"/>
        <w:spacing w:line="440" w:lineRule="exact"/>
        <w:ind w:firstLineChars="200" w:firstLine="420"/>
        <w:rPr>
          <w:rFonts w:ascii="宋体" w:hAnsi="宋体"/>
          <w:noProof/>
          <w:kern w:val="0"/>
          <w:szCs w:val="21"/>
        </w:rPr>
      </w:pPr>
      <w:r w:rsidRPr="00375B50">
        <w:rPr>
          <w:rFonts w:ascii="宋体" w:hAnsi="宋体" w:cs="宋体" w:hint="eastAsia"/>
        </w:rPr>
        <w:t>现场安装调试及验收阶段前需依据《安装调试大纲》编制《现场安装及调试实施方案》组织运输及现场安装、调试，按照《</w:t>
      </w:r>
      <w:r>
        <w:rPr>
          <w:rFonts w:ascii="宋体" w:hAnsi="宋体" w:cs="宋体" w:hint="eastAsia"/>
        </w:rPr>
        <w:t>验收大纲</w:t>
      </w:r>
      <w:r w:rsidRPr="00375B50">
        <w:rPr>
          <w:rFonts w:ascii="宋体" w:hAnsi="宋体" w:cs="宋体" w:hint="eastAsia"/>
        </w:rPr>
        <w:t>》验收。</w:t>
      </w:r>
    </w:p>
    <w:p w:rsidR="009029DD" w:rsidRPr="00375B50" w:rsidRDefault="009029DD" w:rsidP="009029DD">
      <w:pPr>
        <w:adjustRightInd w:val="0"/>
        <w:snapToGrid w:val="0"/>
        <w:spacing w:line="440" w:lineRule="exact"/>
        <w:ind w:firstLineChars="200" w:firstLine="420"/>
        <w:rPr>
          <w:rFonts w:ascii="宋体" w:hAnsi="宋体"/>
          <w:noProof/>
          <w:kern w:val="0"/>
          <w:szCs w:val="21"/>
        </w:rPr>
      </w:pPr>
      <w:r w:rsidRPr="00375B50">
        <w:rPr>
          <w:rFonts w:ascii="宋体" w:hAnsi="宋体" w:hint="eastAsia"/>
          <w:noProof/>
          <w:kern w:val="0"/>
          <w:szCs w:val="21"/>
        </w:rPr>
        <w:t>6</w:t>
      </w:r>
      <w:r w:rsidRPr="00375B50">
        <w:rPr>
          <w:rFonts w:ascii="宋体" w:hAnsi="宋体"/>
          <w:noProof/>
          <w:kern w:val="0"/>
          <w:szCs w:val="21"/>
        </w:rPr>
        <w:t>.1</w:t>
      </w:r>
      <w:r w:rsidRPr="00375B50">
        <w:rPr>
          <w:rFonts w:ascii="宋体" w:hAnsi="宋体" w:hint="eastAsia"/>
          <w:noProof/>
          <w:kern w:val="0"/>
          <w:szCs w:val="21"/>
        </w:rPr>
        <w:t>包装运输</w:t>
      </w:r>
    </w:p>
    <w:p w:rsidR="009029DD" w:rsidRPr="00375B50" w:rsidRDefault="009029DD" w:rsidP="009029DD">
      <w:pPr>
        <w:adjustRightInd w:val="0"/>
        <w:snapToGrid w:val="0"/>
        <w:spacing w:line="440" w:lineRule="exact"/>
        <w:ind w:firstLineChars="200" w:firstLine="420"/>
        <w:rPr>
          <w:rFonts w:ascii="宋体" w:hAnsi="宋体"/>
          <w:noProof/>
          <w:kern w:val="0"/>
          <w:szCs w:val="21"/>
        </w:rPr>
      </w:pPr>
      <w:r w:rsidRPr="00375B50">
        <w:rPr>
          <w:rFonts w:ascii="宋体" w:hAnsi="宋体" w:hint="eastAsia"/>
          <w:noProof/>
          <w:kern w:val="0"/>
          <w:szCs w:val="21"/>
        </w:rPr>
        <w:lastRenderedPageBreak/>
        <w:t>（1）包装应牢固、可靠、经济美观。外形尺寸应尽量小，以方便运输。</w:t>
      </w:r>
    </w:p>
    <w:p w:rsidR="009029DD" w:rsidRPr="00375B50" w:rsidRDefault="009029DD" w:rsidP="009029DD">
      <w:pPr>
        <w:adjustRightInd w:val="0"/>
        <w:snapToGrid w:val="0"/>
        <w:spacing w:line="440" w:lineRule="exact"/>
        <w:ind w:firstLineChars="200" w:firstLine="420"/>
        <w:rPr>
          <w:rFonts w:ascii="宋体" w:hAnsi="宋体"/>
          <w:noProof/>
          <w:kern w:val="0"/>
          <w:szCs w:val="21"/>
        </w:rPr>
      </w:pPr>
      <w:r w:rsidRPr="00375B50">
        <w:rPr>
          <w:rFonts w:ascii="宋体" w:hAnsi="宋体"/>
          <w:szCs w:val="21"/>
        </w:rPr>
        <w:t>（2）</w:t>
      </w:r>
      <w:r w:rsidRPr="00375B50">
        <w:rPr>
          <w:rFonts w:ascii="宋体" w:hAnsi="宋体" w:hint="eastAsia"/>
          <w:noProof/>
          <w:kern w:val="0"/>
          <w:szCs w:val="21"/>
        </w:rPr>
        <w:t>包装必须适应所采用的运输方式的要求。</w:t>
      </w:r>
    </w:p>
    <w:p w:rsidR="009029DD" w:rsidRPr="00375B50" w:rsidRDefault="009029DD" w:rsidP="009029DD">
      <w:pPr>
        <w:adjustRightInd w:val="0"/>
        <w:snapToGrid w:val="0"/>
        <w:spacing w:line="440" w:lineRule="exact"/>
        <w:ind w:firstLineChars="200" w:firstLine="420"/>
        <w:rPr>
          <w:rFonts w:ascii="宋体" w:hAnsi="宋体"/>
          <w:noProof/>
          <w:kern w:val="0"/>
          <w:szCs w:val="21"/>
        </w:rPr>
      </w:pPr>
      <w:r w:rsidRPr="00375B50">
        <w:rPr>
          <w:rFonts w:ascii="宋体" w:hAnsi="宋体"/>
          <w:szCs w:val="21"/>
        </w:rPr>
        <w:t>（3）</w:t>
      </w:r>
      <w:r w:rsidRPr="00375B50">
        <w:rPr>
          <w:rFonts w:ascii="宋体" w:hAnsi="宋体" w:hint="eastAsia"/>
          <w:noProof/>
          <w:kern w:val="0"/>
          <w:szCs w:val="21"/>
        </w:rPr>
        <w:t>包装必须要便于各环节有关人员进行操作。</w:t>
      </w:r>
    </w:p>
    <w:p w:rsidR="009029DD" w:rsidRPr="00375B50" w:rsidRDefault="009029DD" w:rsidP="009029DD">
      <w:pPr>
        <w:adjustRightInd w:val="0"/>
        <w:snapToGrid w:val="0"/>
        <w:spacing w:line="440" w:lineRule="exact"/>
        <w:ind w:firstLineChars="200" w:firstLine="420"/>
        <w:rPr>
          <w:rFonts w:ascii="宋体" w:hAnsi="宋体"/>
          <w:noProof/>
          <w:kern w:val="0"/>
          <w:szCs w:val="21"/>
        </w:rPr>
      </w:pPr>
      <w:r w:rsidRPr="00375B50">
        <w:rPr>
          <w:rFonts w:ascii="宋体" w:hAnsi="宋体"/>
          <w:szCs w:val="21"/>
        </w:rPr>
        <w:t>（4）</w:t>
      </w:r>
      <w:r w:rsidRPr="00375B50">
        <w:rPr>
          <w:rFonts w:ascii="宋体" w:hAnsi="宋体" w:hint="eastAsia"/>
          <w:noProof/>
          <w:kern w:val="0"/>
          <w:szCs w:val="21"/>
        </w:rPr>
        <w:t>在保证包装牢固的前提下节省费用。</w:t>
      </w:r>
    </w:p>
    <w:p w:rsidR="009029DD" w:rsidRPr="00375B50" w:rsidRDefault="009029DD" w:rsidP="009029DD">
      <w:pPr>
        <w:adjustRightInd w:val="0"/>
        <w:snapToGrid w:val="0"/>
        <w:spacing w:line="440" w:lineRule="exact"/>
        <w:ind w:firstLineChars="200" w:firstLine="420"/>
        <w:rPr>
          <w:rFonts w:ascii="宋体" w:hAnsi="宋体"/>
          <w:noProof/>
          <w:kern w:val="0"/>
          <w:szCs w:val="21"/>
        </w:rPr>
      </w:pPr>
      <w:r w:rsidRPr="00375B50">
        <w:rPr>
          <w:rFonts w:ascii="宋体" w:hAnsi="宋体"/>
          <w:szCs w:val="21"/>
        </w:rPr>
        <w:t>（5）</w:t>
      </w:r>
      <w:r w:rsidRPr="00375B50">
        <w:rPr>
          <w:rFonts w:ascii="宋体" w:hAnsi="宋体" w:hint="eastAsia"/>
          <w:noProof/>
          <w:kern w:val="0"/>
          <w:szCs w:val="21"/>
        </w:rPr>
        <w:t>零件要固定在箱体内，避免内部晃动。可适当的放干燥剂。</w:t>
      </w:r>
    </w:p>
    <w:p w:rsidR="009029DD" w:rsidRPr="00375B50" w:rsidRDefault="009029DD" w:rsidP="009029DD">
      <w:pPr>
        <w:autoSpaceDE w:val="0"/>
        <w:autoSpaceDN w:val="0"/>
        <w:adjustRightInd w:val="0"/>
        <w:snapToGrid w:val="0"/>
        <w:spacing w:line="440" w:lineRule="exact"/>
        <w:ind w:firstLineChars="200" w:firstLine="420"/>
        <w:outlineLvl w:val="6"/>
        <w:rPr>
          <w:rFonts w:ascii="宋体" w:hAnsi="宋体"/>
          <w:noProof/>
          <w:kern w:val="0"/>
          <w:szCs w:val="21"/>
        </w:rPr>
      </w:pPr>
      <w:r w:rsidRPr="00375B50">
        <w:rPr>
          <w:rFonts w:ascii="宋体" w:hAnsi="宋体"/>
          <w:noProof/>
          <w:kern w:val="0"/>
          <w:szCs w:val="21"/>
        </w:rPr>
        <w:t>（6）</w:t>
      </w:r>
      <w:r w:rsidRPr="00375B50">
        <w:rPr>
          <w:rFonts w:ascii="宋体" w:hAnsi="宋体" w:hint="eastAsia"/>
          <w:noProof/>
          <w:kern w:val="0"/>
          <w:szCs w:val="21"/>
        </w:rPr>
        <w:t>装箱前应严格检验各项物品确保为合格产品，并清除污垢和杂物做好防护措施。</w:t>
      </w:r>
    </w:p>
    <w:p w:rsidR="009029DD" w:rsidRPr="00375B50" w:rsidRDefault="009029DD" w:rsidP="009029DD">
      <w:pPr>
        <w:autoSpaceDE w:val="0"/>
        <w:autoSpaceDN w:val="0"/>
        <w:adjustRightInd w:val="0"/>
        <w:snapToGrid w:val="0"/>
        <w:spacing w:line="440" w:lineRule="exact"/>
        <w:ind w:firstLineChars="200" w:firstLine="420"/>
        <w:outlineLvl w:val="6"/>
        <w:rPr>
          <w:rFonts w:ascii="宋体" w:hAnsi="宋体"/>
          <w:noProof/>
          <w:kern w:val="0"/>
          <w:szCs w:val="21"/>
        </w:rPr>
      </w:pPr>
      <w:r w:rsidRPr="00375B50">
        <w:rPr>
          <w:rFonts w:ascii="宋体" w:hAnsi="宋体"/>
          <w:noProof/>
          <w:kern w:val="0"/>
          <w:szCs w:val="21"/>
        </w:rPr>
        <w:t>（7）</w:t>
      </w:r>
      <w:r w:rsidRPr="00375B50">
        <w:rPr>
          <w:rFonts w:ascii="宋体" w:hAnsi="宋体" w:hint="eastAsia"/>
          <w:noProof/>
          <w:kern w:val="0"/>
          <w:szCs w:val="21"/>
        </w:rPr>
        <w:t>严格按装箱单规定的内容进行装箱，做到名称、规格、数量二者完全一致。</w:t>
      </w:r>
    </w:p>
    <w:p w:rsidR="009029DD" w:rsidRPr="00375B50" w:rsidRDefault="009029DD" w:rsidP="009029DD">
      <w:pPr>
        <w:autoSpaceDE w:val="0"/>
        <w:autoSpaceDN w:val="0"/>
        <w:adjustRightInd w:val="0"/>
        <w:snapToGrid w:val="0"/>
        <w:spacing w:line="440" w:lineRule="exact"/>
        <w:ind w:firstLineChars="200" w:firstLine="420"/>
        <w:outlineLvl w:val="6"/>
        <w:rPr>
          <w:rFonts w:ascii="宋体" w:hAnsi="宋体"/>
          <w:noProof/>
          <w:kern w:val="0"/>
          <w:szCs w:val="21"/>
        </w:rPr>
      </w:pPr>
      <w:r w:rsidRPr="00375B50">
        <w:rPr>
          <w:rFonts w:ascii="宋体" w:hAnsi="宋体"/>
          <w:noProof/>
          <w:kern w:val="0"/>
          <w:szCs w:val="21"/>
        </w:rPr>
        <w:t>（8）</w:t>
      </w:r>
      <w:r w:rsidRPr="00375B50">
        <w:rPr>
          <w:rFonts w:ascii="宋体" w:hAnsi="宋体" w:hint="eastAsia"/>
          <w:noProof/>
          <w:kern w:val="0"/>
          <w:szCs w:val="21"/>
        </w:rPr>
        <w:t>装于箱内的各项物品应合理化安置，使箱内的物品占最小体积，并防止其窜动。</w:t>
      </w:r>
    </w:p>
    <w:p w:rsidR="009029DD" w:rsidRPr="00375B50" w:rsidRDefault="009029DD" w:rsidP="009029DD">
      <w:pPr>
        <w:pStyle w:val="a5"/>
        <w:numPr>
          <w:ilvl w:val="0"/>
          <w:numId w:val="0"/>
        </w:numPr>
        <w:adjustRightInd w:val="0"/>
        <w:snapToGrid w:val="0"/>
        <w:spacing w:line="440" w:lineRule="exact"/>
        <w:ind w:firstLineChars="200" w:firstLine="420"/>
        <w:rPr>
          <w:rFonts w:hAnsi="宋体"/>
          <w:sz w:val="21"/>
          <w:szCs w:val="21"/>
        </w:rPr>
      </w:pPr>
      <w:r w:rsidRPr="00375B50">
        <w:rPr>
          <w:rFonts w:hAnsi="宋体"/>
          <w:noProof w:val="0"/>
          <w:kern w:val="2"/>
          <w:sz w:val="21"/>
          <w:szCs w:val="21"/>
        </w:rPr>
        <w:t>（9）</w:t>
      </w:r>
      <w:r w:rsidRPr="00375B50">
        <w:rPr>
          <w:rFonts w:hAnsi="宋体" w:hint="eastAsia"/>
          <w:noProof w:val="0"/>
          <w:kern w:val="2"/>
          <w:sz w:val="21"/>
          <w:szCs w:val="21"/>
        </w:rPr>
        <w:t>在包装箱上四个侧面的两个较大面上分别标记向上、怕湿、禁止翻转和吊装位置等符号，应清晰、可长期保持。并清晰注明收货地址，收货人和发货地址、合同号、重量、包装箱的承重点等。</w:t>
      </w:r>
    </w:p>
    <w:p w:rsidR="009029DD" w:rsidRPr="00375B50" w:rsidRDefault="009029DD" w:rsidP="009029DD">
      <w:pPr>
        <w:pStyle w:val="a5"/>
        <w:numPr>
          <w:ilvl w:val="0"/>
          <w:numId w:val="0"/>
        </w:numPr>
        <w:adjustRightInd w:val="0"/>
        <w:snapToGrid w:val="0"/>
        <w:spacing w:line="440" w:lineRule="exact"/>
        <w:ind w:firstLineChars="200" w:firstLine="420"/>
        <w:rPr>
          <w:rFonts w:hAnsi="宋体"/>
          <w:sz w:val="21"/>
          <w:szCs w:val="21"/>
        </w:rPr>
      </w:pPr>
      <w:r w:rsidRPr="00375B50">
        <w:rPr>
          <w:rFonts w:hAnsi="宋体"/>
          <w:sz w:val="21"/>
          <w:szCs w:val="21"/>
        </w:rPr>
        <w:t>6</w:t>
      </w:r>
      <w:r w:rsidRPr="00375B50">
        <w:rPr>
          <w:rFonts w:hAnsi="宋体" w:hint="eastAsia"/>
          <w:sz w:val="21"/>
          <w:szCs w:val="21"/>
        </w:rPr>
        <w:t>.2 现场安装及调试</w:t>
      </w:r>
    </w:p>
    <w:p w:rsidR="009029DD" w:rsidRPr="00375B50" w:rsidRDefault="009029DD" w:rsidP="009029DD">
      <w:pPr>
        <w:pStyle w:val="af0"/>
        <w:adjustRightInd w:val="0"/>
        <w:snapToGrid w:val="0"/>
        <w:spacing w:line="440" w:lineRule="exact"/>
        <w:ind w:firstLine="420"/>
        <w:rPr>
          <w:rStyle w:val="Char2"/>
          <w:szCs w:val="21"/>
        </w:rPr>
      </w:pPr>
      <w:r w:rsidRPr="00375B50">
        <w:rPr>
          <w:rFonts w:hAnsi="宋体" w:hint="eastAsia"/>
          <w:sz w:val="21"/>
          <w:szCs w:val="21"/>
        </w:rPr>
        <w:t>偏振干涉仪</w:t>
      </w:r>
      <w:r w:rsidRPr="00375B50">
        <w:rPr>
          <w:rFonts w:hAnsi="宋体"/>
          <w:sz w:val="21"/>
          <w:szCs w:val="21"/>
        </w:rPr>
        <w:t>系统</w:t>
      </w:r>
      <w:r w:rsidRPr="00375B50">
        <w:rPr>
          <w:rFonts w:hAnsi="宋体" w:hint="eastAsia"/>
          <w:sz w:val="21"/>
          <w:szCs w:val="21"/>
        </w:rPr>
        <w:t>安装于近地空间真空罐体</w:t>
      </w:r>
      <w:r w:rsidRPr="00375B50">
        <w:rPr>
          <w:rFonts w:hAnsi="宋体"/>
          <w:sz w:val="21"/>
          <w:szCs w:val="21"/>
        </w:rPr>
        <w:t>两侧</w:t>
      </w:r>
      <w:r w:rsidRPr="00375B50">
        <w:rPr>
          <w:rFonts w:hAnsi="宋体" w:hint="eastAsia"/>
          <w:sz w:val="21"/>
          <w:szCs w:val="21"/>
        </w:rPr>
        <w:t>，</w:t>
      </w:r>
      <w:r w:rsidRPr="00375B50">
        <w:rPr>
          <w:rFonts w:hAnsi="宋体"/>
          <w:sz w:val="21"/>
          <w:szCs w:val="21"/>
        </w:rPr>
        <w:t>并可实现移动至</w:t>
      </w:r>
      <w:r w:rsidRPr="00375B50">
        <w:rPr>
          <w:rFonts w:hAnsi="宋体" w:hint="eastAsia"/>
          <w:sz w:val="21"/>
          <w:szCs w:val="21"/>
        </w:rPr>
        <w:t>临近</w:t>
      </w:r>
      <w:r>
        <w:rPr>
          <w:rFonts w:hAnsi="宋体"/>
          <w:sz w:val="21"/>
          <w:szCs w:val="21"/>
        </w:rPr>
        <w:t>空间真空罐体两侧实现</w:t>
      </w:r>
      <w:r>
        <w:rPr>
          <w:rFonts w:hAnsi="宋体" w:hint="eastAsia"/>
          <w:sz w:val="21"/>
          <w:szCs w:val="21"/>
        </w:rPr>
        <w:t>临近</w:t>
      </w:r>
      <w:r w:rsidRPr="00375B50">
        <w:rPr>
          <w:rFonts w:hAnsi="宋体"/>
          <w:sz w:val="21"/>
          <w:szCs w:val="21"/>
        </w:rPr>
        <w:t>空间</w:t>
      </w:r>
      <w:r w:rsidRPr="00375B50">
        <w:rPr>
          <w:rFonts w:hAnsi="宋体" w:hint="eastAsia"/>
          <w:sz w:val="21"/>
          <w:szCs w:val="21"/>
        </w:rPr>
        <w:t>赤道面</w:t>
      </w:r>
      <w:r w:rsidRPr="00375B50">
        <w:rPr>
          <w:rFonts w:hAnsi="宋体"/>
          <w:sz w:val="21"/>
          <w:szCs w:val="21"/>
        </w:rPr>
        <w:t>等离子体参数的测量，其安装调试的总要求是空间位置准确并长期保持稳定。</w:t>
      </w:r>
      <w:r w:rsidRPr="00375B50">
        <w:rPr>
          <w:rFonts w:hAnsi="宋体" w:hint="eastAsia"/>
          <w:sz w:val="21"/>
          <w:szCs w:val="21"/>
        </w:rPr>
        <w:t>其主要</w:t>
      </w:r>
      <w:r w:rsidRPr="00375B50">
        <w:rPr>
          <w:rStyle w:val="Char2"/>
          <w:rFonts w:hint="eastAsia"/>
          <w:szCs w:val="21"/>
        </w:rPr>
        <w:t>安装调试要求如下：</w:t>
      </w:r>
    </w:p>
    <w:p w:rsidR="009029DD" w:rsidRPr="00375B50" w:rsidRDefault="009029DD" w:rsidP="009029DD">
      <w:pPr>
        <w:pStyle w:val="a5"/>
        <w:numPr>
          <w:ilvl w:val="0"/>
          <w:numId w:val="0"/>
        </w:numPr>
        <w:adjustRightInd w:val="0"/>
        <w:snapToGrid w:val="0"/>
        <w:spacing w:line="440" w:lineRule="exact"/>
        <w:ind w:firstLineChars="200" w:firstLine="420"/>
        <w:rPr>
          <w:rFonts w:hAnsi="宋体"/>
          <w:sz w:val="21"/>
          <w:szCs w:val="21"/>
        </w:rPr>
      </w:pPr>
      <w:r w:rsidRPr="00375B50">
        <w:rPr>
          <w:rFonts w:hAnsi="宋体"/>
          <w:sz w:val="21"/>
          <w:szCs w:val="21"/>
        </w:rPr>
        <w:t>（1）</w:t>
      </w:r>
      <w:r w:rsidRPr="00375B50">
        <w:rPr>
          <w:rFonts w:hAnsi="宋体" w:hint="eastAsia"/>
          <w:sz w:val="21"/>
          <w:szCs w:val="21"/>
        </w:rPr>
        <w:t>加工后的结构尺寸及精度达图纸要求。</w:t>
      </w:r>
    </w:p>
    <w:p w:rsidR="009029DD" w:rsidRPr="00375B50" w:rsidRDefault="009029DD" w:rsidP="009029DD">
      <w:pPr>
        <w:pStyle w:val="a5"/>
        <w:numPr>
          <w:ilvl w:val="0"/>
          <w:numId w:val="0"/>
        </w:numPr>
        <w:adjustRightInd w:val="0"/>
        <w:snapToGrid w:val="0"/>
        <w:spacing w:line="440" w:lineRule="exact"/>
        <w:ind w:firstLineChars="200" w:firstLine="420"/>
        <w:rPr>
          <w:rFonts w:hAnsi="宋体"/>
          <w:sz w:val="21"/>
          <w:szCs w:val="21"/>
        </w:rPr>
      </w:pPr>
      <w:r w:rsidRPr="00375B50">
        <w:rPr>
          <w:rFonts w:hAnsi="宋体"/>
          <w:sz w:val="21"/>
          <w:szCs w:val="21"/>
        </w:rPr>
        <w:t>（2）</w:t>
      </w:r>
      <w:r w:rsidRPr="00375B50">
        <w:rPr>
          <w:rFonts w:hAnsi="宋体" w:hint="eastAsia"/>
          <w:sz w:val="21"/>
          <w:szCs w:val="21"/>
        </w:rPr>
        <w:t>按照要求完成偏振</w:t>
      </w:r>
      <w:r w:rsidRPr="00375B50">
        <w:rPr>
          <w:rFonts w:hAnsi="宋体"/>
          <w:sz w:val="21"/>
          <w:szCs w:val="21"/>
        </w:rPr>
        <w:t>干涉仪系统</w:t>
      </w:r>
      <w:r w:rsidRPr="00375B50">
        <w:rPr>
          <w:rFonts w:hAnsi="宋体" w:hint="eastAsia"/>
          <w:sz w:val="21"/>
          <w:szCs w:val="21"/>
        </w:rPr>
        <w:t>在</w:t>
      </w:r>
      <w:r w:rsidRPr="00375B50">
        <w:rPr>
          <w:rFonts w:hAnsi="宋体"/>
          <w:sz w:val="21"/>
          <w:szCs w:val="21"/>
        </w:rPr>
        <w:t>罐体两侧</w:t>
      </w:r>
      <w:r w:rsidRPr="00375B50">
        <w:rPr>
          <w:rFonts w:hAnsi="宋体" w:hint="eastAsia"/>
          <w:sz w:val="21"/>
          <w:szCs w:val="21"/>
        </w:rPr>
        <w:t>的</w:t>
      </w:r>
      <w:r w:rsidRPr="00375B50">
        <w:rPr>
          <w:rFonts w:hAnsi="宋体"/>
          <w:sz w:val="21"/>
          <w:szCs w:val="21"/>
        </w:rPr>
        <w:t>整套系统的</w:t>
      </w:r>
      <w:r w:rsidRPr="00375B50">
        <w:rPr>
          <w:rFonts w:hAnsi="宋体" w:hint="eastAsia"/>
          <w:sz w:val="21"/>
          <w:szCs w:val="21"/>
        </w:rPr>
        <w:t>现场集成安装。</w:t>
      </w:r>
    </w:p>
    <w:p w:rsidR="009029DD" w:rsidRPr="00375B50" w:rsidRDefault="009029DD" w:rsidP="009029DD">
      <w:pPr>
        <w:pStyle w:val="a5"/>
        <w:numPr>
          <w:ilvl w:val="0"/>
          <w:numId w:val="0"/>
        </w:numPr>
        <w:adjustRightInd w:val="0"/>
        <w:snapToGrid w:val="0"/>
        <w:spacing w:line="440" w:lineRule="exact"/>
        <w:ind w:firstLineChars="200" w:firstLine="420"/>
        <w:rPr>
          <w:rFonts w:hAnsi="宋体"/>
          <w:sz w:val="21"/>
          <w:szCs w:val="21"/>
        </w:rPr>
      </w:pPr>
      <w:r w:rsidRPr="00375B50">
        <w:rPr>
          <w:rFonts w:hAnsi="宋体"/>
          <w:sz w:val="21"/>
          <w:szCs w:val="21"/>
        </w:rPr>
        <w:t>（3）</w:t>
      </w:r>
      <w:r w:rsidRPr="00375B50">
        <w:rPr>
          <w:rFonts w:hAnsi="宋体" w:hint="eastAsia"/>
          <w:sz w:val="21"/>
          <w:szCs w:val="21"/>
        </w:rPr>
        <w:t>按要求完成偏振</w:t>
      </w:r>
      <w:r w:rsidRPr="00375B50">
        <w:rPr>
          <w:rFonts w:hAnsi="宋体"/>
          <w:sz w:val="21"/>
          <w:szCs w:val="21"/>
        </w:rPr>
        <w:t>干涉仪系统</w:t>
      </w:r>
      <w:r w:rsidRPr="00375B50">
        <w:rPr>
          <w:rFonts w:hAnsi="宋体" w:hint="eastAsia"/>
          <w:sz w:val="21"/>
          <w:szCs w:val="21"/>
        </w:rPr>
        <w:t>的现场调试，满足技术指标要求。</w:t>
      </w:r>
    </w:p>
    <w:p w:rsidR="009029DD" w:rsidRPr="00375B50" w:rsidRDefault="009029DD" w:rsidP="009029DD">
      <w:pPr>
        <w:pStyle w:val="a5"/>
        <w:numPr>
          <w:ilvl w:val="0"/>
          <w:numId w:val="0"/>
        </w:numPr>
        <w:adjustRightInd w:val="0"/>
        <w:snapToGrid w:val="0"/>
        <w:spacing w:line="440" w:lineRule="exact"/>
        <w:ind w:firstLineChars="200" w:firstLine="420"/>
        <w:rPr>
          <w:rFonts w:hAnsi="宋体"/>
          <w:sz w:val="21"/>
          <w:szCs w:val="21"/>
        </w:rPr>
      </w:pPr>
      <w:r w:rsidRPr="00375B50">
        <w:rPr>
          <w:rFonts w:hAnsi="宋体"/>
          <w:sz w:val="21"/>
          <w:szCs w:val="21"/>
        </w:rPr>
        <w:t>（4）</w:t>
      </w:r>
      <w:r w:rsidRPr="00375B50">
        <w:rPr>
          <w:rFonts w:hAnsi="宋体" w:hint="eastAsia"/>
          <w:sz w:val="21"/>
          <w:szCs w:val="21"/>
        </w:rPr>
        <w:t>在偏振干涉仪</w:t>
      </w:r>
      <w:r w:rsidRPr="00375B50">
        <w:rPr>
          <w:rFonts w:hAnsi="宋体"/>
          <w:sz w:val="21"/>
          <w:szCs w:val="21"/>
        </w:rPr>
        <w:t>系统</w:t>
      </w:r>
      <w:r w:rsidRPr="00375B50">
        <w:rPr>
          <w:rFonts w:hAnsi="宋体" w:hint="eastAsia"/>
          <w:sz w:val="21"/>
          <w:szCs w:val="21"/>
        </w:rPr>
        <w:t>安装后进行无</w:t>
      </w:r>
      <w:r w:rsidRPr="00375B50">
        <w:rPr>
          <w:rFonts w:hAnsi="宋体"/>
          <w:sz w:val="21"/>
          <w:szCs w:val="21"/>
        </w:rPr>
        <w:t>等离子体条件下系统检测</w:t>
      </w:r>
      <w:r w:rsidRPr="00375B50">
        <w:rPr>
          <w:rFonts w:hAnsi="宋体" w:hint="eastAsia"/>
          <w:sz w:val="21"/>
          <w:szCs w:val="21"/>
        </w:rPr>
        <w:t>。</w:t>
      </w:r>
    </w:p>
    <w:p w:rsidR="009029DD" w:rsidRPr="00375B50" w:rsidRDefault="009029DD" w:rsidP="009029DD">
      <w:pPr>
        <w:pStyle w:val="a5"/>
        <w:numPr>
          <w:ilvl w:val="0"/>
          <w:numId w:val="0"/>
        </w:numPr>
        <w:adjustRightInd w:val="0"/>
        <w:snapToGrid w:val="0"/>
        <w:spacing w:line="440" w:lineRule="exact"/>
        <w:ind w:firstLineChars="200" w:firstLine="420"/>
        <w:rPr>
          <w:rFonts w:hAnsi="宋体"/>
          <w:sz w:val="21"/>
          <w:szCs w:val="21"/>
        </w:rPr>
      </w:pPr>
      <w:r w:rsidRPr="00375B50">
        <w:rPr>
          <w:rFonts w:hAnsi="宋体"/>
          <w:sz w:val="21"/>
          <w:szCs w:val="21"/>
        </w:rPr>
        <w:t>（5）</w:t>
      </w:r>
      <w:r w:rsidRPr="00375B50">
        <w:rPr>
          <w:rFonts w:hAnsi="宋体" w:hint="eastAsia"/>
          <w:sz w:val="21"/>
          <w:szCs w:val="21"/>
        </w:rPr>
        <w:t>乙方全面负责设备的安装调试。安装由乙方派技术人员到甲方现场进行设备安装调试，并对设备开箱、吊装、管线接口匹配的正确性负全部责任。乙方应自备安装调试所需的检测及其它专用工具。甲方应提供安装所需的其它辅助设备和功能，如安装调试现场及所需的电、气及辅料等。现场用户方提供1台</w:t>
      </w:r>
      <w:r w:rsidRPr="00375B50">
        <w:rPr>
          <w:rFonts w:hAnsi="宋体"/>
          <w:sz w:val="21"/>
          <w:szCs w:val="21"/>
        </w:rPr>
        <w:t>2</w:t>
      </w:r>
      <w:r w:rsidRPr="00375B50">
        <w:rPr>
          <w:rFonts w:hAnsi="宋体" w:hint="eastAsia"/>
          <w:sz w:val="21"/>
          <w:szCs w:val="21"/>
        </w:rPr>
        <w:t>0吨天车，其余转运及在线辅助安装工装由承制方自行解决。</w:t>
      </w:r>
    </w:p>
    <w:p w:rsidR="009029DD" w:rsidRPr="00375B50" w:rsidRDefault="009029DD" w:rsidP="009029DD">
      <w:pPr>
        <w:pStyle w:val="a5"/>
        <w:numPr>
          <w:ilvl w:val="0"/>
          <w:numId w:val="0"/>
        </w:numPr>
        <w:adjustRightInd w:val="0"/>
        <w:snapToGrid w:val="0"/>
        <w:spacing w:line="440" w:lineRule="exact"/>
        <w:ind w:firstLineChars="200" w:firstLine="420"/>
        <w:rPr>
          <w:rFonts w:hAnsi="宋体"/>
          <w:sz w:val="21"/>
          <w:szCs w:val="21"/>
        </w:rPr>
      </w:pPr>
      <w:r w:rsidRPr="00375B50">
        <w:rPr>
          <w:rFonts w:hAnsi="宋体"/>
          <w:sz w:val="21"/>
          <w:szCs w:val="21"/>
        </w:rPr>
        <w:t>（6）用户建立和提供安装调试所需的实验室环境条件、在设备附近提供动力电接口和冷却水路、压缩空气等接口</w:t>
      </w:r>
      <w:r w:rsidRPr="00375B50">
        <w:rPr>
          <w:rFonts w:hAnsi="宋体" w:hint="eastAsia"/>
          <w:sz w:val="21"/>
          <w:szCs w:val="21"/>
        </w:rPr>
        <w:t>。</w:t>
      </w:r>
    </w:p>
    <w:p w:rsidR="009029DD" w:rsidRPr="00375B50" w:rsidRDefault="009029DD" w:rsidP="009029DD">
      <w:pPr>
        <w:pStyle w:val="a5"/>
        <w:numPr>
          <w:ilvl w:val="0"/>
          <w:numId w:val="0"/>
        </w:numPr>
        <w:adjustRightInd w:val="0"/>
        <w:snapToGrid w:val="0"/>
        <w:spacing w:line="440" w:lineRule="exact"/>
        <w:ind w:firstLineChars="200" w:firstLine="420"/>
        <w:rPr>
          <w:rFonts w:hAnsi="宋体"/>
          <w:sz w:val="21"/>
          <w:szCs w:val="21"/>
        </w:rPr>
      </w:pPr>
      <w:r w:rsidRPr="00375B50">
        <w:rPr>
          <w:rFonts w:hAnsi="宋体"/>
          <w:sz w:val="21"/>
          <w:szCs w:val="21"/>
        </w:rPr>
        <w:t>（7）乙方应根据实验室现场条件，针对制定合理的安装调试实施流程。</w:t>
      </w:r>
    </w:p>
    <w:p w:rsidR="009029DD" w:rsidRPr="00375B50" w:rsidRDefault="009029DD" w:rsidP="009029DD">
      <w:pPr>
        <w:pStyle w:val="a5"/>
        <w:numPr>
          <w:ilvl w:val="0"/>
          <w:numId w:val="0"/>
        </w:numPr>
        <w:adjustRightInd w:val="0"/>
        <w:snapToGrid w:val="0"/>
        <w:spacing w:line="440" w:lineRule="exact"/>
        <w:ind w:firstLineChars="200" w:firstLine="420"/>
        <w:rPr>
          <w:rFonts w:hAnsi="宋体"/>
          <w:sz w:val="21"/>
          <w:szCs w:val="21"/>
        </w:rPr>
      </w:pPr>
      <w:r w:rsidRPr="00375B50">
        <w:rPr>
          <w:rFonts w:hAnsi="宋体" w:hint="eastAsia"/>
          <w:sz w:val="21"/>
          <w:szCs w:val="21"/>
        </w:rPr>
        <w:t>6.3 设备的验收规范与验收方式</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按照《验收</w:t>
      </w:r>
      <w:r>
        <w:rPr>
          <w:rFonts w:ascii="宋体" w:hAnsi="宋体" w:cs="宋体" w:hint="eastAsia"/>
        </w:rPr>
        <w:t>大纲</w:t>
      </w:r>
      <w:r w:rsidRPr="00375B50">
        <w:rPr>
          <w:rFonts w:ascii="宋体" w:hAnsi="宋体" w:cs="宋体" w:hint="eastAsia"/>
        </w:rPr>
        <w:t>》进行验收。系统的验收分为部件验收、随装置文件验收与指标验收，在完成上述验收后供需双方填写验收报告。</w:t>
      </w:r>
    </w:p>
    <w:p w:rsidR="009029DD" w:rsidRPr="00375B50" w:rsidRDefault="009029DD" w:rsidP="009029DD">
      <w:pPr>
        <w:adjustRightInd w:val="0"/>
        <w:snapToGrid w:val="0"/>
        <w:spacing w:line="440" w:lineRule="exact"/>
        <w:ind w:firstLineChars="200" w:firstLine="420"/>
        <w:rPr>
          <w:rFonts w:ascii="宋体" w:hAnsi="宋体" w:cs="宋体"/>
        </w:rPr>
      </w:pPr>
      <w:r>
        <w:rPr>
          <w:rFonts w:ascii="宋体" w:hAnsi="宋体" w:cs="宋体" w:hint="eastAsia"/>
        </w:rPr>
        <w:t>（1）</w:t>
      </w:r>
      <w:r w:rsidRPr="00375B50">
        <w:rPr>
          <w:rFonts w:ascii="宋体" w:hAnsi="宋体" w:cs="宋体" w:hint="eastAsia"/>
        </w:rPr>
        <w:t>部件验收及随装置文件验收包括对设备中的所有部件进行清点验收，并验收清点</w:t>
      </w:r>
      <w:r w:rsidRPr="00375B50">
        <w:rPr>
          <w:rFonts w:ascii="宋体" w:hAnsi="宋体" w:cs="宋体" w:hint="eastAsia"/>
        </w:rPr>
        <w:lastRenderedPageBreak/>
        <w:t>相关文件，填写相应验收表格；</w:t>
      </w:r>
    </w:p>
    <w:p w:rsidR="009029DD" w:rsidRPr="00375B50" w:rsidRDefault="009029DD" w:rsidP="009029DD">
      <w:pPr>
        <w:adjustRightInd w:val="0"/>
        <w:snapToGrid w:val="0"/>
        <w:spacing w:line="440" w:lineRule="exact"/>
        <w:ind w:firstLineChars="200" w:firstLine="420"/>
        <w:rPr>
          <w:rFonts w:ascii="宋体" w:hAnsi="宋体" w:cs="宋体"/>
        </w:rPr>
      </w:pPr>
      <w:r>
        <w:rPr>
          <w:rFonts w:ascii="宋体" w:hAnsi="宋体" w:cs="宋体" w:hint="eastAsia"/>
        </w:rPr>
        <w:t>（2）</w:t>
      </w:r>
      <w:r w:rsidRPr="00375B50">
        <w:rPr>
          <w:rFonts w:ascii="宋体" w:hAnsi="宋体" w:cs="宋体" w:hint="eastAsia"/>
        </w:rPr>
        <w:t>指标验收包括对设备各单元子项硬件、软件的指标验收以及总体技术指标的验收。</w:t>
      </w:r>
    </w:p>
    <w:p w:rsidR="009029DD" w:rsidRPr="00375B50" w:rsidRDefault="009029DD" w:rsidP="009029DD">
      <w:pPr>
        <w:adjustRightInd w:val="0"/>
        <w:snapToGrid w:val="0"/>
        <w:spacing w:line="440" w:lineRule="exact"/>
        <w:ind w:firstLineChars="200" w:firstLine="420"/>
        <w:rPr>
          <w:rFonts w:ascii="宋体" w:hAnsi="宋体" w:cs="宋体"/>
        </w:rPr>
      </w:pPr>
      <w:r>
        <w:rPr>
          <w:rFonts w:ascii="宋体" w:hAnsi="宋体" w:cs="宋体" w:hint="eastAsia"/>
        </w:rPr>
        <w:t>（3）</w:t>
      </w:r>
      <w:r w:rsidRPr="00375B50">
        <w:rPr>
          <w:rFonts w:ascii="宋体" w:hAnsi="宋体" w:cs="宋体" w:hint="eastAsia"/>
        </w:rPr>
        <w:t>总体的验收方式及要求以</w:t>
      </w:r>
      <w:r w:rsidRPr="00375B50">
        <w:rPr>
          <w:rFonts w:ascii="宋体" w:hAnsi="宋体" w:cs="宋体"/>
        </w:rPr>
        <w:t>偏振</w:t>
      </w:r>
      <w:r w:rsidRPr="00375B50">
        <w:rPr>
          <w:rFonts w:ascii="宋体" w:hAnsi="宋体" w:cs="宋体" w:hint="eastAsia"/>
        </w:rPr>
        <w:t>干涉仪</w:t>
      </w:r>
      <w:r w:rsidRPr="00375B50">
        <w:rPr>
          <w:rFonts w:ascii="宋体" w:hAnsi="宋体" w:cs="宋体"/>
        </w:rPr>
        <w:t>系统</w:t>
      </w:r>
      <w:r w:rsidRPr="00375B50">
        <w:rPr>
          <w:rFonts w:ascii="宋体" w:hAnsi="宋体" w:cs="宋体" w:hint="eastAsia"/>
        </w:rPr>
        <w:t>设计指标和设计图纸为依据进行验收。在实施过程中应针对不同特点，制定详细的重要单元子项的验收方式及要求</w:t>
      </w:r>
      <w:r w:rsidRPr="00375B50">
        <w:rPr>
          <w:rFonts w:ascii="宋体" w:hAnsi="宋体" w:cs="宋体"/>
        </w:rPr>
        <w:t>。</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rPr>
        <w:t>6</w:t>
      </w:r>
      <w:r w:rsidRPr="00375B50">
        <w:rPr>
          <w:rFonts w:ascii="宋体" w:hAnsi="宋体" w:cs="宋体" w:hint="eastAsia"/>
        </w:rPr>
        <w:t>.</w:t>
      </w:r>
      <w:r w:rsidRPr="00375B50">
        <w:rPr>
          <w:rFonts w:ascii="宋体" w:hAnsi="宋体" w:cs="宋体"/>
        </w:rPr>
        <w:t>3.</w:t>
      </w:r>
      <w:r w:rsidRPr="00375B50">
        <w:rPr>
          <w:rFonts w:ascii="宋体" w:hAnsi="宋体" w:cs="宋体" w:hint="eastAsia"/>
        </w:rPr>
        <w:t>1设备预验收</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设备预验收在乙方所在地进行，主要对以下几方面进行验收和检查：</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1）按中国国家相关标准和企业出厂标准、合同要求对设备的机械、电气装置及软件模块进行验收，按中国国家标准对环保、劳动安全进行验收，设备乙方应提供设备在装配调试阶段的检测结果，并提供相应的检测工具名称及检测手段。</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（2）设备功能、指标能力验收，应包含对设备技术要求所列条目的测试和检验。</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（3）资料验收，应检查并确认按合同规定所应提供的资料是否齐全，资料应包括设备的预验收结论。</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（4）如果甲方要求到乙方进行设备预验收，则以上工作由乙方与甲方一起进行，并应对甲方人员进行操作培训及维护培训。</w:t>
      </w:r>
    </w:p>
    <w:p w:rsidR="009029DD" w:rsidRPr="00375B50" w:rsidRDefault="009029DD" w:rsidP="009029DD">
      <w:pPr>
        <w:adjustRightInd w:val="0"/>
        <w:snapToGrid w:val="0"/>
        <w:spacing w:line="440" w:lineRule="exact"/>
        <w:ind w:firstLineChars="200" w:firstLine="420"/>
        <w:rPr>
          <w:rFonts w:ascii="宋体" w:hAnsi="宋体" w:cs="宋体"/>
          <w:sz w:val="24"/>
        </w:rPr>
      </w:pPr>
      <w:r w:rsidRPr="00375B50">
        <w:rPr>
          <w:rFonts w:ascii="宋体" w:hAnsi="宋体" w:cs="宋体" w:hint="eastAsia"/>
        </w:rPr>
        <w:t>（5）设备预验收合格后，乙方须对设备进行彻底的清洁才能将设备及全套合法资料包装运输至甲方的使用场地。</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rPr>
        <w:t>6</w:t>
      </w:r>
      <w:r w:rsidRPr="00375B50">
        <w:rPr>
          <w:rFonts w:ascii="宋体" w:hAnsi="宋体" w:cs="宋体" w:hint="eastAsia"/>
        </w:rPr>
        <w:t>.</w:t>
      </w:r>
      <w:r w:rsidRPr="00375B50">
        <w:rPr>
          <w:rFonts w:ascii="宋体" w:hAnsi="宋体" w:cs="宋体"/>
        </w:rPr>
        <w:t>3.2</w:t>
      </w:r>
      <w:r w:rsidRPr="00375B50">
        <w:rPr>
          <w:rFonts w:ascii="宋体" w:hAnsi="宋体" w:cs="宋体" w:hint="eastAsia"/>
        </w:rPr>
        <w:t>设备最终验收</w:t>
      </w:r>
    </w:p>
    <w:p w:rsidR="009029DD" w:rsidRPr="00375B50" w:rsidRDefault="009029DD" w:rsidP="009029DD">
      <w:pPr>
        <w:adjustRightInd w:val="0"/>
        <w:snapToGrid w:val="0"/>
        <w:spacing w:line="440" w:lineRule="exact"/>
        <w:ind w:firstLineChars="200" w:firstLine="420"/>
        <w:rPr>
          <w:rFonts w:ascii="宋体" w:hAnsi="宋体" w:cs="宋体"/>
        </w:rPr>
      </w:pPr>
      <w:r w:rsidRPr="005250BE">
        <w:rPr>
          <w:rFonts w:ascii="宋体" w:hAnsi="宋体" w:cs="宋体" w:hint="eastAsia"/>
        </w:rPr>
        <w:t>乙方负责设备安装调试并编写结论报告。甲方负责组织设备最终验收，设备最终验收在甲方指定地点进行。</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w:t>
      </w:r>
      <w:r>
        <w:rPr>
          <w:rFonts w:ascii="宋体" w:hAnsi="宋体" w:cs="宋体"/>
        </w:rPr>
        <w:t>1</w:t>
      </w:r>
      <w:r w:rsidRPr="00375B50">
        <w:rPr>
          <w:rFonts w:ascii="宋体" w:hAnsi="宋体" w:cs="宋体" w:hint="eastAsia"/>
        </w:rPr>
        <w:t>）检查验证对预验收遗留问题及改进之处是否按照预验收纪要的要求予以解决和改进。</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w:t>
      </w:r>
      <w:r>
        <w:rPr>
          <w:rFonts w:ascii="宋体" w:hAnsi="宋体" w:cs="宋体"/>
        </w:rPr>
        <w:t>2</w:t>
      </w:r>
      <w:r w:rsidRPr="00375B50">
        <w:rPr>
          <w:rFonts w:ascii="宋体" w:hAnsi="宋体" w:cs="宋体" w:hint="eastAsia"/>
        </w:rPr>
        <w:t>）检查设备的配置和资料文件与合同约定的符合性。</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w:t>
      </w:r>
      <w:r>
        <w:rPr>
          <w:rFonts w:ascii="宋体" w:hAnsi="宋体" w:cs="宋体"/>
        </w:rPr>
        <w:t>3</w:t>
      </w:r>
      <w:r w:rsidRPr="00375B50">
        <w:rPr>
          <w:rFonts w:ascii="宋体" w:hAnsi="宋体" w:cs="宋体" w:hint="eastAsia"/>
        </w:rPr>
        <w:t>）验收方法及规定设备技术要求所列条目进行设备功能、工艺指标及工序能力等进行验收。</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w:t>
      </w:r>
      <w:r>
        <w:rPr>
          <w:rFonts w:ascii="宋体" w:hAnsi="宋体" w:cs="宋体"/>
        </w:rPr>
        <w:t>4</w:t>
      </w:r>
      <w:r w:rsidRPr="00375B50">
        <w:rPr>
          <w:rFonts w:ascii="宋体" w:hAnsi="宋体" w:cs="宋体" w:hint="eastAsia"/>
        </w:rPr>
        <w:t>）若按照中国法律或双方约定，需要具有法定资质的第三方中介机构进行验收，由甲方负责邀请中介机构，并负责相关费用。若第三方中介机构第一次验收后，设备不合格，则后续的验收费用由乙方负责承担。若乙方对第三方中介机构的验收结论存有疑问，乙方可以提出请更高一级具有法定资质的中介机构进行复验，若所得结论仍不完全合格，产生的费用由乙方承担；若所得结论为全部合格，则产生费用由甲方承担。</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w:t>
      </w:r>
      <w:r>
        <w:rPr>
          <w:rFonts w:ascii="宋体" w:hAnsi="宋体" w:cs="宋体"/>
        </w:rPr>
        <w:t>5</w:t>
      </w:r>
      <w:r w:rsidRPr="00375B50">
        <w:rPr>
          <w:rFonts w:ascii="宋体" w:hAnsi="宋体" w:cs="宋体" w:hint="eastAsia"/>
        </w:rPr>
        <w:t>）乙方负责对甲方指定人员进行培训，培训内容包括设备原理、设备电路线路原理、机械结构及各功能模块介绍、以及设备基本故障诊断排查、易损部件更换、程序设置、工艺</w:t>
      </w:r>
      <w:r w:rsidRPr="00375B50">
        <w:rPr>
          <w:rFonts w:ascii="宋体" w:hAnsi="宋体" w:cs="宋体" w:hint="eastAsia"/>
        </w:rPr>
        <w:lastRenderedPageBreak/>
        <w:t>操作等内容进行培训。确保甲方的有关操作人员能独立、熟练、正确操作使用、维护设备，有关的维修人员能独立排除设备的常见故障。</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w:t>
      </w:r>
      <w:r>
        <w:rPr>
          <w:rFonts w:ascii="宋体" w:hAnsi="宋体" w:cs="宋体"/>
        </w:rPr>
        <w:t>6</w:t>
      </w:r>
      <w:r w:rsidRPr="00375B50">
        <w:rPr>
          <w:rFonts w:ascii="宋体" w:hAnsi="宋体" w:cs="宋体" w:hint="eastAsia"/>
        </w:rPr>
        <w:t>）只有设备正式验收合格后，乙方提供一套专用工具给甲方，方可认为设备正式交付，开始计算保修期。</w:t>
      </w:r>
    </w:p>
    <w:p w:rsidR="009029DD" w:rsidRPr="00861D15" w:rsidRDefault="009029DD" w:rsidP="009029DD">
      <w:pPr>
        <w:pStyle w:val="ad"/>
        <w:numPr>
          <w:ilvl w:val="0"/>
          <w:numId w:val="1"/>
        </w:numPr>
        <w:adjustRightInd w:val="0"/>
        <w:snapToGrid w:val="0"/>
        <w:spacing w:line="440" w:lineRule="exact"/>
        <w:ind w:firstLineChars="0"/>
        <w:jc w:val="left"/>
        <w:rPr>
          <w:rFonts w:ascii="宋体" w:hAnsi="宋体" w:cs="宋体"/>
          <w:b/>
        </w:rPr>
      </w:pPr>
      <w:r w:rsidRPr="00861D15">
        <w:rPr>
          <w:rFonts w:ascii="宋体" w:hAnsi="宋体" w:cs="宋体" w:hint="eastAsia"/>
          <w:b/>
        </w:rPr>
        <w:t>非标定制设备的</w:t>
      </w:r>
      <w:r w:rsidRPr="00861D15">
        <w:rPr>
          <w:rFonts w:ascii="宋体" w:hAnsi="宋体" w:cs="宋体"/>
          <w:b/>
        </w:rPr>
        <w:t>售后服务</w:t>
      </w:r>
    </w:p>
    <w:p w:rsidR="009029DD" w:rsidRPr="00861D15" w:rsidRDefault="009029DD" w:rsidP="009029DD">
      <w:pPr>
        <w:adjustRightInd w:val="0"/>
        <w:snapToGrid w:val="0"/>
        <w:spacing w:line="440" w:lineRule="exact"/>
        <w:ind w:firstLineChars="200" w:firstLine="420"/>
        <w:rPr>
          <w:rFonts w:ascii="宋体" w:hAnsi="宋体" w:cs="宋体"/>
        </w:rPr>
      </w:pPr>
      <w:r w:rsidRPr="00861D15">
        <w:rPr>
          <w:rFonts w:ascii="宋体" w:hAnsi="宋体" w:cs="宋体" w:hint="eastAsia"/>
        </w:rPr>
        <w:t>（1）派驻有经验、态度积极的工程师安排培训，调机过程有问题随时解答，达到熟练设备操作，维护和工艺调试，中途不换培训人员；</w:t>
      </w:r>
    </w:p>
    <w:p w:rsidR="009029DD" w:rsidRPr="00861D15" w:rsidRDefault="009029DD" w:rsidP="009029DD">
      <w:pPr>
        <w:adjustRightInd w:val="0"/>
        <w:snapToGrid w:val="0"/>
        <w:spacing w:line="440" w:lineRule="exact"/>
        <w:ind w:firstLineChars="200" w:firstLine="420"/>
        <w:rPr>
          <w:rFonts w:ascii="宋体" w:hAnsi="宋体" w:cs="宋体"/>
        </w:rPr>
      </w:pPr>
      <w:r w:rsidRPr="00861D15">
        <w:rPr>
          <w:rFonts w:ascii="宋体" w:hAnsi="宋体" w:cs="宋体" w:hint="eastAsia"/>
        </w:rPr>
        <w:t xml:space="preserve">（2）质保期内乙方应对由于设计、工艺或材料的缺陷而发生的任何不足和故障负责任。质保期内提供及时的升级服务； </w:t>
      </w:r>
    </w:p>
    <w:p w:rsidR="009029DD" w:rsidRPr="00861D15" w:rsidRDefault="009029DD" w:rsidP="009029DD">
      <w:pPr>
        <w:adjustRightInd w:val="0"/>
        <w:snapToGrid w:val="0"/>
        <w:spacing w:line="440" w:lineRule="exact"/>
        <w:ind w:firstLineChars="200" w:firstLine="420"/>
        <w:rPr>
          <w:rFonts w:ascii="宋体" w:hAnsi="宋体" w:cs="宋体"/>
        </w:rPr>
      </w:pPr>
      <w:r w:rsidRPr="00861D15">
        <w:rPr>
          <w:rFonts w:ascii="宋体" w:hAnsi="宋体" w:cs="宋体" w:hint="eastAsia"/>
        </w:rPr>
        <w:t>（3）装置最终验收合格后开始计算质保期，免费</w:t>
      </w:r>
      <w:r>
        <w:rPr>
          <w:rFonts w:ascii="宋体" w:hAnsi="宋体" w:cs="宋体" w:hint="eastAsia"/>
        </w:rPr>
        <w:t>两</w:t>
      </w:r>
      <w:r w:rsidRPr="00861D15">
        <w:rPr>
          <w:rFonts w:ascii="宋体" w:hAnsi="宋体" w:cs="宋体" w:hint="eastAsia"/>
        </w:rPr>
        <w:t>年维保，质保期期满后，乙方继续为甲方提供专业维修服务，由此发生的相关服务和备品备件费用由甲方承担；</w:t>
      </w:r>
    </w:p>
    <w:p w:rsidR="009029DD" w:rsidRPr="00375B50" w:rsidRDefault="009029DD" w:rsidP="009029DD">
      <w:pPr>
        <w:adjustRightInd w:val="0"/>
        <w:snapToGrid w:val="0"/>
        <w:spacing w:line="440" w:lineRule="exact"/>
        <w:ind w:firstLineChars="200" w:firstLine="420"/>
        <w:rPr>
          <w:rFonts w:ascii="宋体" w:hAnsi="宋体" w:cs="宋体"/>
        </w:rPr>
      </w:pPr>
      <w:r w:rsidRPr="00861D15">
        <w:rPr>
          <w:rFonts w:ascii="宋体" w:hAnsi="宋体" w:cs="宋体" w:hint="eastAsia"/>
        </w:rPr>
        <w:t>（4）乙方应保证有全天候热线电话服务。在保修期内设备出现故障，乙方应在接到甲方有详细描述故障现象的报修通知后8小时内提供技术响应，48小时内到达现场，5个工作日内排除故障。如不能按期排除故障，则设备保修期顺延，但乙方须在30</w:t>
      </w:r>
      <w:r>
        <w:rPr>
          <w:rFonts w:ascii="宋体" w:hAnsi="宋体" w:cs="宋体" w:hint="eastAsia"/>
        </w:rPr>
        <w:t>天内排除故障</w:t>
      </w:r>
      <w:r w:rsidRPr="00375B50">
        <w:rPr>
          <w:rFonts w:ascii="宋体" w:hAnsi="宋体" w:cs="宋体" w:hint="eastAsia"/>
        </w:rPr>
        <w:t>。</w:t>
      </w:r>
    </w:p>
    <w:p w:rsidR="009029DD" w:rsidRPr="00861D15" w:rsidRDefault="009029DD" w:rsidP="009029DD">
      <w:pPr>
        <w:pStyle w:val="ad"/>
        <w:numPr>
          <w:ilvl w:val="0"/>
          <w:numId w:val="1"/>
        </w:numPr>
        <w:adjustRightInd w:val="0"/>
        <w:snapToGrid w:val="0"/>
        <w:spacing w:line="440" w:lineRule="exact"/>
        <w:ind w:firstLineChars="0"/>
        <w:jc w:val="left"/>
        <w:rPr>
          <w:rFonts w:ascii="宋体" w:hAnsi="宋体" w:cs="宋体"/>
          <w:b/>
        </w:rPr>
      </w:pPr>
      <w:r w:rsidRPr="00861D15">
        <w:rPr>
          <w:rFonts w:ascii="宋体" w:hAnsi="宋体" w:cs="宋体" w:hint="eastAsia"/>
          <w:b/>
        </w:rPr>
        <w:t>非标定制设备相关附属件的要求及配件清单，外采材料设备的要求等</w:t>
      </w:r>
    </w:p>
    <w:p w:rsidR="009029DD" w:rsidRPr="00375B50" w:rsidRDefault="009029DD" w:rsidP="009029DD">
      <w:pPr>
        <w:adjustRightInd w:val="0"/>
        <w:snapToGrid w:val="0"/>
        <w:spacing w:line="440" w:lineRule="exact"/>
        <w:ind w:left="422"/>
        <w:jc w:val="left"/>
        <w:rPr>
          <w:rFonts w:ascii="宋体" w:hAnsi="宋体" w:cs="宋体"/>
        </w:rPr>
      </w:pPr>
      <w:r w:rsidRPr="00375B50">
        <w:rPr>
          <w:rFonts w:ascii="宋体" w:hAnsi="宋体" w:cs="宋体" w:hint="eastAsia"/>
        </w:rPr>
        <w:t>见</w:t>
      </w:r>
      <w:r w:rsidRPr="00375B50">
        <w:rPr>
          <w:rFonts w:ascii="宋体" w:hAnsi="宋体" w:cs="宋体"/>
        </w:rPr>
        <w:t>第2.2</w:t>
      </w:r>
      <w:r w:rsidRPr="00375B50">
        <w:rPr>
          <w:rFonts w:ascii="宋体" w:hAnsi="宋体" w:cs="宋体" w:hint="eastAsia"/>
        </w:rPr>
        <w:t>条</w:t>
      </w:r>
      <w:r w:rsidRPr="00375B50">
        <w:rPr>
          <w:rFonts w:ascii="宋体" w:hAnsi="宋体" w:cs="宋体"/>
        </w:rPr>
        <w:t>——</w:t>
      </w:r>
      <w:r w:rsidRPr="00375B50">
        <w:rPr>
          <w:rFonts w:ascii="宋体" w:hAnsi="宋体" w:cs="宋体" w:hint="eastAsia"/>
        </w:rPr>
        <w:t>b）文档类附属件及提供时间点清单及第5条</w:t>
      </w:r>
      <w:r w:rsidRPr="00375B50">
        <w:rPr>
          <w:rFonts w:ascii="宋体" w:hAnsi="宋体" w:cs="宋体"/>
        </w:rPr>
        <w:t>——</w:t>
      </w:r>
      <w:r w:rsidRPr="00375B50">
        <w:rPr>
          <w:rFonts w:ascii="宋体" w:hAnsi="宋体" w:cs="宋体" w:hint="eastAsia"/>
        </w:rPr>
        <w:t>设备出厂书面文件等要求</w:t>
      </w:r>
    </w:p>
    <w:p w:rsidR="009029DD" w:rsidRPr="00861D15" w:rsidRDefault="009029DD" w:rsidP="009029DD">
      <w:pPr>
        <w:pStyle w:val="ad"/>
        <w:numPr>
          <w:ilvl w:val="0"/>
          <w:numId w:val="1"/>
        </w:numPr>
        <w:adjustRightInd w:val="0"/>
        <w:snapToGrid w:val="0"/>
        <w:spacing w:line="440" w:lineRule="exact"/>
        <w:ind w:firstLineChars="0"/>
        <w:jc w:val="left"/>
        <w:rPr>
          <w:rFonts w:ascii="宋体" w:hAnsi="宋体" w:cs="宋体"/>
          <w:b/>
        </w:rPr>
      </w:pPr>
      <w:r w:rsidRPr="00861D15">
        <w:rPr>
          <w:rFonts w:ascii="宋体" w:hAnsi="宋体" w:cs="宋体" w:hint="eastAsia"/>
          <w:b/>
        </w:rPr>
        <w:t>进度（工程进度表）的要求</w:t>
      </w:r>
    </w:p>
    <w:p w:rsidR="009029DD" w:rsidRPr="00375B50" w:rsidRDefault="009029DD" w:rsidP="009029DD">
      <w:pPr>
        <w:adjustRightInd w:val="0"/>
        <w:snapToGrid w:val="0"/>
        <w:spacing w:line="440" w:lineRule="exact"/>
        <w:ind w:firstLineChars="200" w:firstLine="420"/>
        <w:jc w:val="left"/>
        <w:rPr>
          <w:rFonts w:ascii="宋体" w:hAnsi="宋体" w:cs="宋体"/>
          <w:color w:val="000000"/>
        </w:rPr>
      </w:pPr>
      <w:r w:rsidRPr="00375B50">
        <w:rPr>
          <w:rFonts w:ascii="宋体" w:hAnsi="宋体" w:cs="宋体" w:hint="eastAsia"/>
          <w:color w:val="000000"/>
        </w:rPr>
        <w:t>（1）乙方应按照</w:t>
      </w:r>
      <w:r w:rsidRPr="00375B50">
        <w:rPr>
          <w:rFonts w:ascii="宋体" w:hAnsi="宋体" w:cs="宋体"/>
          <w:color w:val="000000"/>
        </w:rPr>
        <w:t>Oracle P6</w:t>
      </w:r>
      <w:r w:rsidRPr="00375B50">
        <w:rPr>
          <w:rFonts w:ascii="宋体" w:hAnsi="宋体" w:cs="宋体" w:hint="eastAsia"/>
          <w:color w:val="000000"/>
        </w:rPr>
        <w:t>工程管理软件要求进行进度月报，乙方需要有专人跟进</w:t>
      </w:r>
      <w:r w:rsidRPr="00375B50">
        <w:rPr>
          <w:rFonts w:ascii="宋体" w:hAnsi="宋体" w:cs="宋体"/>
          <w:color w:val="000000"/>
        </w:rPr>
        <w:t>P6</w:t>
      </w:r>
      <w:r w:rsidRPr="00375B50">
        <w:rPr>
          <w:rFonts w:ascii="宋体" w:hAnsi="宋体" w:cs="宋体" w:hint="eastAsia"/>
          <w:color w:val="000000"/>
        </w:rPr>
        <w:t>管理，并根据甲方的询问，提供进度计划执行情况；</w:t>
      </w:r>
    </w:p>
    <w:p w:rsidR="009029DD" w:rsidRPr="00375B50" w:rsidRDefault="009029DD" w:rsidP="009029DD">
      <w:pPr>
        <w:pStyle w:val="ad"/>
        <w:adjustRightInd w:val="0"/>
        <w:snapToGrid w:val="0"/>
        <w:spacing w:line="440" w:lineRule="exact"/>
        <w:ind w:firstLine="420"/>
        <w:jc w:val="left"/>
        <w:rPr>
          <w:rFonts w:ascii="宋体" w:hAnsi="宋体" w:cs="宋体"/>
          <w:color w:val="000000"/>
        </w:rPr>
      </w:pPr>
      <w:r w:rsidRPr="00375B50">
        <w:rPr>
          <w:rFonts w:ascii="宋体" w:hAnsi="宋体" w:cs="宋体" w:hint="eastAsia"/>
          <w:color w:val="000000"/>
        </w:rPr>
        <w:t>（2）合同签订后：乙方开始准备材料，并准备详细设计方案和加工图纸；</w:t>
      </w:r>
    </w:p>
    <w:p w:rsidR="009029DD" w:rsidRPr="00375B50" w:rsidRDefault="009029DD" w:rsidP="009029DD">
      <w:pPr>
        <w:pStyle w:val="ad"/>
        <w:adjustRightInd w:val="0"/>
        <w:snapToGrid w:val="0"/>
        <w:spacing w:line="440" w:lineRule="exact"/>
        <w:ind w:firstLine="420"/>
        <w:jc w:val="left"/>
        <w:rPr>
          <w:rFonts w:ascii="宋体" w:hAnsi="宋体" w:cs="宋体"/>
          <w:color w:val="000000"/>
        </w:rPr>
      </w:pPr>
      <w:r w:rsidRPr="00375B50">
        <w:rPr>
          <w:rFonts w:ascii="宋体" w:hAnsi="宋体" w:cs="宋体" w:hint="eastAsia"/>
          <w:color w:val="000000"/>
        </w:rPr>
        <w:t>（3）201</w:t>
      </w:r>
      <w:r w:rsidRPr="00375B50">
        <w:rPr>
          <w:rFonts w:ascii="宋体" w:hAnsi="宋体" w:cs="宋体"/>
          <w:color w:val="000000"/>
        </w:rPr>
        <w:t>8</w:t>
      </w:r>
      <w:r w:rsidRPr="00375B50">
        <w:rPr>
          <w:rFonts w:ascii="宋体" w:hAnsi="宋体" w:cs="宋体" w:hint="eastAsia"/>
          <w:color w:val="000000"/>
        </w:rPr>
        <w:t>年</w:t>
      </w:r>
      <w:r>
        <w:rPr>
          <w:rFonts w:ascii="宋体" w:hAnsi="宋体" w:cs="宋体"/>
          <w:color w:val="000000"/>
        </w:rPr>
        <w:t>9</w:t>
      </w:r>
      <w:r w:rsidRPr="00375B50">
        <w:rPr>
          <w:rFonts w:ascii="宋体" w:hAnsi="宋体" w:cs="宋体" w:hint="eastAsia"/>
          <w:color w:val="000000"/>
        </w:rPr>
        <w:t>月：完成偏振干涉仪的详细设计方案；</w:t>
      </w:r>
    </w:p>
    <w:p w:rsidR="009029DD" w:rsidRPr="00375B50" w:rsidRDefault="009029DD" w:rsidP="009029DD">
      <w:pPr>
        <w:pStyle w:val="ad"/>
        <w:adjustRightInd w:val="0"/>
        <w:snapToGrid w:val="0"/>
        <w:spacing w:line="440" w:lineRule="exact"/>
        <w:ind w:firstLine="420"/>
        <w:jc w:val="left"/>
        <w:rPr>
          <w:rFonts w:ascii="宋体" w:hAnsi="宋体" w:cs="宋体"/>
          <w:color w:val="000000"/>
        </w:rPr>
      </w:pPr>
      <w:r w:rsidRPr="00375B50">
        <w:rPr>
          <w:rFonts w:ascii="宋体" w:hAnsi="宋体" w:cs="宋体" w:hint="eastAsia"/>
          <w:color w:val="000000"/>
        </w:rPr>
        <w:t>（4）2018年</w:t>
      </w:r>
      <w:r>
        <w:rPr>
          <w:rFonts w:ascii="宋体" w:hAnsi="宋体" w:cs="宋体"/>
          <w:color w:val="000000"/>
        </w:rPr>
        <w:t>10</w:t>
      </w:r>
      <w:r w:rsidRPr="00375B50">
        <w:rPr>
          <w:rFonts w:ascii="宋体" w:hAnsi="宋体" w:cs="宋体" w:hint="eastAsia"/>
          <w:color w:val="000000"/>
        </w:rPr>
        <w:t>月：完成偏振干涉</w:t>
      </w:r>
      <w:r w:rsidRPr="00375B50">
        <w:rPr>
          <w:rFonts w:ascii="宋体" w:hAnsi="宋体" w:cs="宋体"/>
          <w:color w:val="000000"/>
        </w:rPr>
        <w:t>仪</w:t>
      </w:r>
      <w:r w:rsidRPr="00375B50">
        <w:rPr>
          <w:rFonts w:ascii="宋体" w:hAnsi="宋体" w:cs="宋体" w:hint="eastAsia"/>
          <w:color w:val="000000"/>
        </w:rPr>
        <w:t>的加工图纸；</w:t>
      </w:r>
    </w:p>
    <w:p w:rsidR="009029DD" w:rsidRPr="00375B50" w:rsidRDefault="009029DD" w:rsidP="009029DD">
      <w:pPr>
        <w:pStyle w:val="ad"/>
        <w:adjustRightInd w:val="0"/>
        <w:snapToGrid w:val="0"/>
        <w:spacing w:line="440" w:lineRule="exact"/>
        <w:ind w:firstLine="420"/>
        <w:jc w:val="left"/>
        <w:rPr>
          <w:rFonts w:ascii="宋体" w:hAnsi="宋体" w:cs="宋体"/>
          <w:color w:val="000000"/>
        </w:rPr>
      </w:pPr>
      <w:r w:rsidRPr="00375B50">
        <w:rPr>
          <w:rFonts w:ascii="宋体" w:hAnsi="宋体" w:cs="宋体" w:hint="eastAsia"/>
          <w:color w:val="000000"/>
        </w:rPr>
        <w:t>（5）20</w:t>
      </w:r>
      <w:r>
        <w:rPr>
          <w:rFonts w:ascii="宋体" w:hAnsi="宋体" w:cs="宋体"/>
          <w:color w:val="000000"/>
        </w:rPr>
        <w:t>20</w:t>
      </w:r>
      <w:r w:rsidRPr="00375B50">
        <w:rPr>
          <w:rFonts w:ascii="宋体" w:hAnsi="宋体" w:cs="宋体" w:hint="eastAsia"/>
          <w:color w:val="000000"/>
        </w:rPr>
        <w:t>年</w:t>
      </w:r>
      <w:r>
        <w:rPr>
          <w:rFonts w:ascii="宋体" w:hAnsi="宋体" w:cs="宋体"/>
          <w:color w:val="000000"/>
        </w:rPr>
        <w:t>5</w:t>
      </w:r>
      <w:r w:rsidRPr="00375B50">
        <w:rPr>
          <w:rFonts w:ascii="宋体" w:hAnsi="宋体" w:cs="宋体" w:hint="eastAsia"/>
          <w:color w:val="000000"/>
        </w:rPr>
        <w:t>月：开始偏振干涉</w:t>
      </w:r>
      <w:r w:rsidRPr="00375B50">
        <w:rPr>
          <w:rFonts w:ascii="宋体" w:hAnsi="宋体" w:cs="宋体"/>
          <w:color w:val="000000"/>
        </w:rPr>
        <w:t>仪</w:t>
      </w:r>
      <w:r w:rsidRPr="00375B50">
        <w:rPr>
          <w:rFonts w:ascii="宋体" w:hAnsi="宋体" w:cs="宋体" w:hint="eastAsia"/>
          <w:color w:val="000000"/>
        </w:rPr>
        <w:t>的</w:t>
      </w:r>
      <w:r>
        <w:rPr>
          <w:rFonts w:ascii="宋体" w:hAnsi="宋体" w:cs="宋体" w:hint="eastAsia"/>
          <w:color w:val="000000"/>
        </w:rPr>
        <w:t>现场</w:t>
      </w:r>
      <w:r w:rsidRPr="00375B50">
        <w:rPr>
          <w:rFonts w:ascii="宋体" w:hAnsi="宋体" w:cs="宋体" w:hint="eastAsia"/>
          <w:color w:val="000000"/>
        </w:rPr>
        <w:t>安装和调试；</w:t>
      </w:r>
    </w:p>
    <w:p w:rsidR="009029DD" w:rsidRPr="00375B50" w:rsidRDefault="009029DD" w:rsidP="009029DD">
      <w:pPr>
        <w:pStyle w:val="ad"/>
        <w:adjustRightInd w:val="0"/>
        <w:snapToGrid w:val="0"/>
        <w:spacing w:line="440" w:lineRule="exact"/>
        <w:ind w:firstLine="420"/>
        <w:jc w:val="left"/>
        <w:rPr>
          <w:rFonts w:ascii="宋体" w:hAnsi="宋体" w:cs="宋体"/>
          <w:color w:val="000000"/>
        </w:rPr>
      </w:pPr>
      <w:r w:rsidRPr="00375B50">
        <w:rPr>
          <w:rFonts w:ascii="宋体" w:hAnsi="宋体" w:cs="宋体" w:hint="eastAsia"/>
          <w:color w:val="000000"/>
        </w:rPr>
        <w:t>（6）2020年</w:t>
      </w:r>
      <w:r>
        <w:rPr>
          <w:rFonts w:ascii="宋体" w:hAnsi="宋体" w:cs="宋体"/>
          <w:color w:val="000000"/>
        </w:rPr>
        <w:t>7</w:t>
      </w:r>
      <w:r w:rsidRPr="00375B50">
        <w:rPr>
          <w:rFonts w:ascii="宋体" w:hAnsi="宋体" w:cs="宋体" w:hint="eastAsia"/>
          <w:color w:val="000000"/>
        </w:rPr>
        <w:t>月，偏振干涉仪调试完毕；</w:t>
      </w:r>
    </w:p>
    <w:p w:rsidR="009029DD" w:rsidRPr="00375B50" w:rsidRDefault="009029DD" w:rsidP="009029DD">
      <w:pPr>
        <w:pStyle w:val="ad"/>
        <w:adjustRightInd w:val="0"/>
        <w:snapToGrid w:val="0"/>
        <w:spacing w:line="440" w:lineRule="exact"/>
        <w:ind w:firstLine="420"/>
        <w:jc w:val="left"/>
        <w:rPr>
          <w:rFonts w:ascii="宋体" w:hAnsi="宋体" w:cs="宋体"/>
          <w:color w:val="000000"/>
        </w:rPr>
      </w:pPr>
      <w:r w:rsidRPr="00375B50">
        <w:rPr>
          <w:rFonts w:ascii="宋体" w:hAnsi="宋体" w:cs="宋体" w:hint="eastAsia"/>
          <w:color w:val="000000"/>
        </w:rPr>
        <w:t>（7）乙方需在投标文件中根据以上四个主要的时间节点要求，给出详细的进度安排说明。</w:t>
      </w:r>
    </w:p>
    <w:p w:rsidR="009029DD" w:rsidRPr="00861D15" w:rsidRDefault="009029DD" w:rsidP="009029DD">
      <w:pPr>
        <w:pStyle w:val="ad"/>
        <w:numPr>
          <w:ilvl w:val="0"/>
          <w:numId w:val="1"/>
        </w:numPr>
        <w:adjustRightInd w:val="0"/>
        <w:snapToGrid w:val="0"/>
        <w:spacing w:line="440" w:lineRule="exact"/>
        <w:ind w:firstLineChars="0"/>
        <w:jc w:val="left"/>
        <w:rPr>
          <w:rFonts w:ascii="宋体" w:hAnsi="宋体" w:cs="宋体"/>
          <w:b/>
        </w:rPr>
      </w:pPr>
      <w:r w:rsidRPr="00861D15">
        <w:rPr>
          <w:rFonts w:ascii="宋体" w:hAnsi="宋体" w:cs="宋体" w:hint="eastAsia"/>
          <w:b/>
        </w:rPr>
        <w:t>工程实施过程要求及加工期技术文件变更方式要求</w:t>
      </w:r>
    </w:p>
    <w:p w:rsidR="009029DD" w:rsidRPr="00375B50" w:rsidRDefault="009029DD" w:rsidP="009029DD">
      <w:pPr>
        <w:adjustRightInd w:val="0"/>
        <w:snapToGrid w:val="0"/>
        <w:spacing w:line="440" w:lineRule="exact"/>
        <w:ind w:firstLineChars="200" w:firstLine="420"/>
        <w:jc w:val="left"/>
        <w:rPr>
          <w:rFonts w:ascii="宋体" w:hAnsi="宋体" w:cs="宋体"/>
          <w:color w:val="000000"/>
        </w:rPr>
      </w:pPr>
      <w:r w:rsidRPr="00375B50">
        <w:rPr>
          <w:rFonts w:ascii="宋体" w:hAnsi="宋体" w:cs="宋体" w:hint="eastAsia"/>
          <w:color w:val="000000"/>
        </w:rPr>
        <w:t>为了确保项目符合国家要求，项目将在甲乙双方充分沟通的情况下实施。</w:t>
      </w:r>
    </w:p>
    <w:p w:rsidR="009029DD" w:rsidRPr="00375B50" w:rsidRDefault="009029DD" w:rsidP="009029DD">
      <w:pPr>
        <w:adjustRightInd w:val="0"/>
        <w:snapToGrid w:val="0"/>
        <w:spacing w:line="440" w:lineRule="exact"/>
        <w:ind w:firstLineChars="200" w:firstLine="420"/>
        <w:rPr>
          <w:rFonts w:ascii="宋体" w:hAnsi="宋体" w:cs="宋体"/>
          <w:color w:val="000000"/>
        </w:rPr>
      </w:pPr>
      <w:r w:rsidRPr="00375B50">
        <w:rPr>
          <w:rFonts w:ascii="宋体" w:hAnsi="宋体" w:cs="宋体" w:hint="eastAsia"/>
          <w:color w:val="000000"/>
        </w:rPr>
        <w:t>双方签署的正规文件为有效文件。对影响项目需求、主要成果交付日期、项目费用和项目总体参数的变更，必须按照甲乙双方约定的《变更控制规范》执行。</w:t>
      </w:r>
    </w:p>
    <w:p w:rsidR="009029DD" w:rsidRPr="00861D15" w:rsidRDefault="009029DD" w:rsidP="009029DD">
      <w:pPr>
        <w:pStyle w:val="ad"/>
        <w:numPr>
          <w:ilvl w:val="0"/>
          <w:numId w:val="1"/>
        </w:numPr>
        <w:adjustRightInd w:val="0"/>
        <w:snapToGrid w:val="0"/>
        <w:spacing w:line="440" w:lineRule="exact"/>
        <w:ind w:firstLineChars="0"/>
        <w:jc w:val="left"/>
        <w:rPr>
          <w:rFonts w:ascii="宋体" w:hAnsi="宋体" w:cs="宋体"/>
          <w:b/>
        </w:rPr>
      </w:pPr>
      <w:r w:rsidRPr="00861D15">
        <w:rPr>
          <w:rFonts w:ascii="宋体" w:hAnsi="宋体" w:cs="宋体" w:hint="eastAsia"/>
          <w:b/>
        </w:rPr>
        <w:lastRenderedPageBreak/>
        <w:t>甲方需提供的材料及支持（如作业环境、人员等方面）</w:t>
      </w:r>
    </w:p>
    <w:p w:rsidR="009029DD" w:rsidRPr="00375B50" w:rsidRDefault="009029DD" w:rsidP="009029DD">
      <w:pPr>
        <w:adjustRightInd w:val="0"/>
        <w:snapToGrid w:val="0"/>
        <w:spacing w:line="440" w:lineRule="exact"/>
        <w:ind w:left="422"/>
        <w:jc w:val="left"/>
        <w:rPr>
          <w:rFonts w:ascii="宋体" w:hAnsi="宋体" w:cs="宋体"/>
          <w:color w:val="000000" w:themeColor="text1"/>
        </w:rPr>
      </w:pPr>
      <w:r w:rsidRPr="00375B50">
        <w:rPr>
          <w:rFonts w:ascii="宋体" w:hAnsi="宋体" w:cs="宋体" w:hint="eastAsia"/>
          <w:color w:val="000000" w:themeColor="text1"/>
        </w:rPr>
        <w:t>（1）甲方接受乙方指定技术代表的技术咨询，并派专人与乙方对接协调解决相关事宜。</w:t>
      </w:r>
    </w:p>
    <w:p w:rsidR="009029DD" w:rsidRPr="00375B50" w:rsidRDefault="009029DD" w:rsidP="009029DD">
      <w:pPr>
        <w:adjustRightInd w:val="0"/>
        <w:snapToGrid w:val="0"/>
        <w:spacing w:line="440" w:lineRule="exact"/>
        <w:ind w:firstLineChars="200" w:firstLine="420"/>
        <w:jc w:val="left"/>
        <w:rPr>
          <w:rFonts w:ascii="宋体" w:hAnsi="宋体" w:cs="宋体"/>
          <w:color w:val="000000" w:themeColor="text1"/>
        </w:rPr>
      </w:pPr>
      <w:r w:rsidRPr="00375B50">
        <w:rPr>
          <w:rFonts w:ascii="宋体" w:hAnsi="宋体" w:cs="宋体" w:hint="eastAsia"/>
          <w:color w:val="000000" w:themeColor="text1"/>
        </w:rPr>
        <w:t>（</w:t>
      </w:r>
      <w:r w:rsidRPr="00375B50">
        <w:rPr>
          <w:rFonts w:ascii="宋体" w:hAnsi="宋体" w:cs="宋体"/>
          <w:color w:val="000000" w:themeColor="text1"/>
        </w:rPr>
        <w:t>2</w:t>
      </w:r>
      <w:r w:rsidRPr="00375B50">
        <w:rPr>
          <w:rFonts w:ascii="宋体" w:hAnsi="宋体" w:cs="宋体" w:hint="eastAsia"/>
          <w:color w:val="000000" w:themeColor="text1"/>
        </w:rPr>
        <w:t>）提供真空</w:t>
      </w:r>
      <w:r w:rsidRPr="00375B50">
        <w:rPr>
          <w:rFonts w:ascii="宋体" w:hAnsi="宋体" w:cs="宋体"/>
          <w:color w:val="000000" w:themeColor="text1"/>
        </w:rPr>
        <w:t>罐体</w:t>
      </w:r>
      <w:r w:rsidRPr="00375B50">
        <w:rPr>
          <w:rFonts w:ascii="宋体" w:hAnsi="宋体" w:cs="宋体" w:hint="eastAsia"/>
          <w:color w:val="000000" w:themeColor="text1"/>
        </w:rPr>
        <w:t>及</w:t>
      </w:r>
      <w:r w:rsidRPr="00375B50">
        <w:rPr>
          <w:rFonts w:ascii="宋体" w:hAnsi="宋体" w:cs="宋体"/>
          <w:color w:val="000000" w:themeColor="text1"/>
        </w:rPr>
        <w:t>周围</w:t>
      </w:r>
      <w:r w:rsidRPr="00375B50">
        <w:rPr>
          <w:rFonts w:ascii="宋体" w:hAnsi="宋体" w:cs="宋体" w:hint="eastAsia"/>
          <w:color w:val="000000" w:themeColor="text1"/>
        </w:rPr>
        <w:t>相关结构件的尺寸和</w:t>
      </w:r>
      <w:r w:rsidRPr="00375B50">
        <w:rPr>
          <w:rFonts w:ascii="宋体" w:hAnsi="宋体" w:cs="宋体"/>
          <w:color w:val="000000" w:themeColor="text1"/>
        </w:rPr>
        <w:t>主要</w:t>
      </w:r>
      <w:r w:rsidRPr="00375B50">
        <w:rPr>
          <w:rFonts w:ascii="宋体" w:hAnsi="宋体" w:cs="宋体" w:hint="eastAsia"/>
          <w:color w:val="000000" w:themeColor="text1"/>
        </w:rPr>
        <w:t>图纸。</w:t>
      </w:r>
    </w:p>
    <w:p w:rsidR="009029DD" w:rsidRPr="00375B50" w:rsidRDefault="009029DD" w:rsidP="009029DD">
      <w:pPr>
        <w:adjustRightInd w:val="0"/>
        <w:snapToGrid w:val="0"/>
        <w:spacing w:line="440" w:lineRule="exact"/>
        <w:ind w:firstLineChars="200" w:firstLine="420"/>
        <w:jc w:val="left"/>
        <w:rPr>
          <w:rFonts w:ascii="宋体" w:hAnsi="宋体" w:cs="宋体"/>
          <w:color w:val="000000" w:themeColor="text1"/>
        </w:rPr>
      </w:pPr>
      <w:r w:rsidRPr="00375B50">
        <w:rPr>
          <w:rFonts w:ascii="宋体" w:hAnsi="宋体" w:cs="宋体" w:hint="eastAsia"/>
          <w:color w:val="000000" w:themeColor="text1"/>
        </w:rPr>
        <w:t>（</w:t>
      </w:r>
      <w:r w:rsidRPr="00375B50">
        <w:rPr>
          <w:rFonts w:ascii="宋体" w:hAnsi="宋体" w:cs="宋体"/>
          <w:color w:val="000000" w:themeColor="text1"/>
        </w:rPr>
        <w:t>3</w:t>
      </w:r>
      <w:r w:rsidRPr="00375B50">
        <w:rPr>
          <w:rFonts w:ascii="宋体" w:hAnsi="宋体" w:cs="宋体" w:hint="eastAsia"/>
          <w:color w:val="000000" w:themeColor="text1"/>
        </w:rPr>
        <w:t>）提供安装现场建筑的图纸。</w:t>
      </w:r>
    </w:p>
    <w:p w:rsidR="009029DD" w:rsidRPr="00375B50" w:rsidRDefault="009029DD" w:rsidP="009029DD">
      <w:pPr>
        <w:adjustRightInd w:val="0"/>
        <w:snapToGrid w:val="0"/>
        <w:spacing w:line="440" w:lineRule="exact"/>
        <w:ind w:firstLineChars="200" w:firstLine="420"/>
        <w:jc w:val="left"/>
        <w:rPr>
          <w:rFonts w:ascii="宋体" w:hAnsi="宋体" w:cs="宋体"/>
          <w:color w:val="000000" w:themeColor="text1"/>
        </w:rPr>
      </w:pPr>
      <w:r w:rsidRPr="00375B50">
        <w:rPr>
          <w:rFonts w:ascii="宋体" w:hAnsi="宋体" w:cs="宋体" w:hint="eastAsia"/>
          <w:color w:val="000000" w:themeColor="text1"/>
        </w:rPr>
        <w:t>（</w:t>
      </w:r>
      <w:r w:rsidRPr="00375B50">
        <w:rPr>
          <w:rFonts w:ascii="宋体" w:hAnsi="宋体" w:cs="宋体"/>
          <w:color w:val="000000" w:themeColor="text1"/>
        </w:rPr>
        <w:t>4</w:t>
      </w:r>
      <w:r w:rsidRPr="00375B50">
        <w:rPr>
          <w:rFonts w:ascii="宋体" w:hAnsi="宋体" w:cs="宋体" w:hint="eastAsia"/>
          <w:color w:val="000000" w:themeColor="text1"/>
        </w:rPr>
        <w:t>）</w:t>
      </w:r>
      <w:r w:rsidRPr="00375B50">
        <w:rPr>
          <w:rFonts w:ascii="宋体" w:hAnsi="宋体" w:cs="宋体"/>
          <w:color w:val="000000" w:themeColor="text1"/>
        </w:rPr>
        <w:t>提供HCN</w:t>
      </w:r>
      <w:r w:rsidRPr="00375B50">
        <w:rPr>
          <w:rFonts w:ascii="宋体" w:hAnsi="宋体" w:cs="宋体" w:hint="eastAsia"/>
          <w:color w:val="000000" w:themeColor="text1"/>
        </w:rPr>
        <w:t>干涉仪罐体两侧诊断平台的</w:t>
      </w:r>
      <w:r w:rsidRPr="00375B50">
        <w:rPr>
          <w:rFonts w:ascii="宋体" w:hAnsi="宋体" w:cs="宋体"/>
          <w:color w:val="000000" w:themeColor="text1"/>
        </w:rPr>
        <w:t>详细</w:t>
      </w:r>
      <w:r w:rsidRPr="00375B50">
        <w:rPr>
          <w:rFonts w:ascii="宋体" w:hAnsi="宋体" w:cs="宋体" w:hint="eastAsia"/>
          <w:color w:val="000000" w:themeColor="text1"/>
        </w:rPr>
        <w:t>设计</w:t>
      </w:r>
      <w:r w:rsidRPr="00375B50">
        <w:rPr>
          <w:rFonts w:ascii="宋体" w:hAnsi="宋体" w:cs="宋体"/>
          <w:color w:val="000000" w:themeColor="text1"/>
        </w:rPr>
        <w:t>。</w:t>
      </w:r>
    </w:p>
    <w:p w:rsidR="009029DD" w:rsidRPr="00375B50" w:rsidRDefault="009029DD" w:rsidP="009029DD">
      <w:pPr>
        <w:adjustRightInd w:val="0"/>
        <w:snapToGrid w:val="0"/>
        <w:spacing w:line="440" w:lineRule="exact"/>
        <w:ind w:firstLineChars="200" w:firstLine="420"/>
        <w:jc w:val="left"/>
        <w:rPr>
          <w:rFonts w:ascii="宋体" w:hAnsi="宋体" w:cs="宋体"/>
          <w:color w:val="000000" w:themeColor="text1"/>
        </w:rPr>
      </w:pPr>
      <w:r w:rsidRPr="00375B50">
        <w:rPr>
          <w:rFonts w:ascii="宋体" w:hAnsi="宋体" w:cs="宋体" w:hint="eastAsia"/>
          <w:color w:val="000000" w:themeColor="text1"/>
        </w:rPr>
        <w:t>（5）调试期间提供乙方所需的供应电源。</w:t>
      </w:r>
    </w:p>
    <w:p w:rsidR="009029DD" w:rsidRPr="00375B50" w:rsidRDefault="009029DD" w:rsidP="009029DD">
      <w:pPr>
        <w:adjustRightInd w:val="0"/>
        <w:snapToGrid w:val="0"/>
        <w:spacing w:line="440" w:lineRule="exact"/>
        <w:ind w:firstLine="420"/>
        <w:jc w:val="left"/>
        <w:rPr>
          <w:rFonts w:ascii="宋体" w:hAnsi="宋体" w:cs="宋体"/>
          <w:color w:val="000000" w:themeColor="text1"/>
        </w:rPr>
      </w:pPr>
      <w:r w:rsidRPr="00375B50">
        <w:rPr>
          <w:rFonts w:ascii="宋体" w:hAnsi="宋体" w:cs="宋体" w:hint="eastAsia"/>
          <w:color w:val="000000" w:themeColor="text1"/>
        </w:rPr>
        <w:t>（6）建筑内部具有材料运输通道，现场提供载重</w:t>
      </w:r>
      <w:r w:rsidRPr="00375B50">
        <w:rPr>
          <w:rFonts w:ascii="宋体" w:hAnsi="宋体" w:cs="宋体"/>
          <w:color w:val="000000" w:themeColor="text1"/>
        </w:rPr>
        <w:t>20</w:t>
      </w:r>
      <w:r w:rsidRPr="00375B50">
        <w:rPr>
          <w:rFonts w:ascii="宋体" w:hAnsi="宋体" w:cs="宋体" w:hint="eastAsia"/>
          <w:color w:val="000000" w:themeColor="text1"/>
        </w:rPr>
        <w:t>吨的天车，用于运输材料。</w:t>
      </w:r>
    </w:p>
    <w:p w:rsidR="009029DD" w:rsidRPr="00861D15" w:rsidRDefault="009029DD" w:rsidP="009029DD">
      <w:pPr>
        <w:pStyle w:val="ad"/>
        <w:numPr>
          <w:ilvl w:val="0"/>
          <w:numId w:val="1"/>
        </w:numPr>
        <w:adjustRightInd w:val="0"/>
        <w:snapToGrid w:val="0"/>
        <w:spacing w:line="440" w:lineRule="exact"/>
        <w:ind w:firstLineChars="0"/>
        <w:jc w:val="left"/>
        <w:rPr>
          <w:rFonts w:ascii="宋体" w:hAnsi="宋体" w:cs="宋体"/>
          <w:b/>
        </w:rPr>
      </w:pPr>
      <w:r w:rsidRPr="00861D15">
        <w:rPr>
          <w:rFonts w:ascii="宋体" w:hAnsi="宋体" w:cs="宋体" w:hint="eastAsia"/>
          <w:b/>
        </w:rPr>
        <w:t>付款方式约定及要求</w:t>
      </w:r>
    </w:p>
    <w:p w:rsidR="009029DD" w:rsidRPr="00861D15" w:rsidRDefault="009029DD" w:rsidP="009029DD">
      <w:pPr>
        <w:spacing w:line="440" w:lineRule="exact"/>
        <w:ind w:firstLineChars="200" w:firstLine="420"/>
        <w:rPr>
          <w:rFonts w:ascii="宋体" w:hAnsi="宋体" w:cs="宋体"/>
        </w:rPr>
      </w:pPr>
      <w:r w:rsidRPr="00861D15">
        <w:rPr>
          <w:rFonts w:ascii="宋体" w:hAnsi="宋体" w:cs="宋体" w:hint="eastAsia"/>
        </w:rPr>
        <w:t>（1）双方签订合同前，乙方支付10%的履约保证金。项目正式验收后，履约保证金转为质保金。乙方按招标及合同要求在质保期内履行质保责任，质保期结束后，装置运行无问题，甲方无息返还乙方所有质保金。</w:t>
      </w:r>
    </w:p>
    <w:p w:rsidR="009029DD" w:rsidRPr="00861D15" w:rsidRDefault="009029DD" w:rsidP="009029DD">
      <w:pPr>
        <w:spacing w:line="440" w:lineRule="exact"/>
        <w:ind w:firstLineChars="200" w:firstLine="420"/>
        <w:rPr>
          <w:rFonts w:ascii="宋体" w:hAnsi="宋体" w:cs="宋体"/>
        </w:rPr>
      </w:pPr>
      <w:r w:rsidRPr="00861D15">
        <w:rPr>
          <w:rFonts w:ascii="宋体" w:hAnsi="宋体" w:cs="宋体" w:hint="eastAsia"/>
        </w:rPr>
        <w:t>（2）双方签订合同后，乙方在接到甲方开票通知后10个工作日内提供发票给甲方，甲方在收到乙方发票后25个工作日内支付35%合同款到乙方账户。</w:t>
      </w:r>
    </w:p>
    <w:p w:rsidR="009029DD" w:rsidRPr="00861D15" w:rsidRDefault="009029DD" w:rsidP="009029DD">
      <w:pPr>
        <w:spacing w:line="440" w:lineRule="exact"/>
        <w:ind w:firstLineChars="200" w:firstLine="420"/>
        <w:rPr>
          <w:rFonts w:ascii="宋体" w:hAnsi="宋体" w:cs="宋体"/>
        </w:rPr>
      </w:pPr>
      <w:r w:rsidRPr="00861D15">
        <w:rPr>
          <w:rFonts w:ascii="宋体" w:hAnsi="宋体" w:cs="宋体" w:hint="eastAsia"/>
        </w:rPr>
        <w:t>（3）详细设计评审通过，甲方签字确认后，乙方在接到甲方开票通知后10个工作日内提供发票给甲方，甲方在收到乙方发票后支付30%合同款到乙方账户。</w:t>
      </w:r>
    </w:p>
    <w:p w:rsidR="009029DD" w:rsidRPr="00861D15" w:rsidRDefault="009029DD" w:rsidP="009029DD">
      <w:pPr>
        <w:spacing w:line="440" w:lineRule="exact"/>
        <w:ind w:firstLineChars="200" w:firstLine="420"/>
        <w:rPr>
          <w:rFonts w:ascii="宋体" w:hAnsi="宋体" w:cs="宋体"/>
        </w:rPr>
      </w:pPr>
      <w:r w:rsidRPr="00861D15">
        <w:rPr>
          <w:rFonts w:ascii="宋体" w:hAnsi="宋体" w:cs="宋体" w:hint="eastAsia"/>
        </w:rPr>
        <w:t>（4）设备预验收通过，甲方签字确认后，乙方在接到甲方开票通知后10个工作日内提供发票给甲方，甲方在收到乙方发票后支付15%合同款到乙方账户。</w:t>
      </w:r>
    </w:p>
    <w:p w:rsidR="009029DD" w:rsidRPr="00861D15" w:rsidRDefault="009029DD" w:rsidP="009029DD">
      <w:pPr>
        <w:spacing w:line="440" w:lineRule="exact"/>
        <w:ind w:firstLineChars="200" w:firstLine="420"/>
        <w:rPr>
          <w:rFonts w:ascii="宋体" w:hAnsi="宋体" w:cs="宋体"/>
        </w:rPr>
      </w:pPr>
      <w:r w:rsidRPr="00861D15">
        <w:rPr>
          <w:rFonts w:ascii="宋体" w:hAnsi="宋体" w:cs="宋体" w:hint="eastAsia"/>
        </w:rPr>
        <w:t>（5）设备最终验收通过，第2项中所列设备、附属件及文档全部通过最终验收、甲方签字确认后，乙方在接到甲方开票通知后10个工作日内提供发票给甲方，甲方在收到乙方发票支付20%合同款到乙方账户。</w:t>
      </w:r>
    </w:p>
    <w:p w:rsidR="009029DD" w:rsidRPr="00861D15" w:rsidRDefault="009029DD" w:rsidP="009029DD">
      <w:pPr>
        <w:spacing w:line="440" w:lineRule="exact"/>
        <w:ind w:firstLineChars="200" w:firstLine="420"/>
        <w:rPr>
          <w:rFonts w:ascii="宋体" w:hAnsi="宋体" w:cs="宋体"/>
        </w:rPr>
      </w:pPr>
      <w:r w:rsidRPr="00861D15">
        <w:rPr>
          <w:rFonts w:ascii="宋体" w:hAnsi="宋体" w:cs="宋体" w:hint="eastAsia"/>
        </w:rPr>
        <w:t>（6）上述付款时间节点必须在国家拨款到账后才能进行支付</w:t>
      </w:r>
      <w:r>
        <w:rPr>
          <w:rFonts w:ascii="宋体" w:hAnsi="宋体" w:cs="宋体" w:hint="eastAsia"/>
        </w:rPr>
        <w:t>，因此导致的迟延支付，不属于违约</w:t>
      </w:r>
      <w:r w:rsidRPr="00861D15">
        <w:rPr>
          <w:rFonts w:ascii="宋体" w:hAnsi="宋体" w:cs="宋体" w:hint="eastAsia"/>
        </w:rPr>
        <w:t>。</w:t>
      </w:r>
    </w:p>
    <w:p w:rsidR="009029DD" w:rsidRPr="00375B50" w:rsidRDefault="009029DD" w:rsidP="009029DD">
      <w:pPr>
        <w:spacing w:line="440" w:lineRule="exact"/>
        <w:ind w:firstLineChars="200" w:firstLine="420"/>
        <w:rPr>
          <w:rFonts w:ascii="宋体" w:hAnsi="宋体" w:cs="宋体"/>
        </w:rPr>
      </w:pPr>
      <w:r w:rsidRPr="00861D15">
        <w:rPr>
          <w:rFonts w:ascii="宋体" w:hAnsi="宋体" w:cs="宋体" w:hint="eastAsia"/>
        </w:rPr>
        <w:t>（7）付款前招标人给出开票通知，投标人提供相应</w:t>
      </w:r>
      <w:r>
        <w:rPr>
          <w:rFonts w:ascii="宋体" w:hAnsi="宋体" w:cs="宋体" w:hint="eastAsia"/>
        </w:rPr>
        <w:t>金额的发票（税务系统第一大分类：货物类）后，招标人准备付款事宜</w:t>
      </w:r>
      <w:r w:rsidRPr="00375B50">
        <w:rPr>
          <w:rFonts w:ascii="宋体" w:hAnsi="宋体" w:cs="宋体" w:hint="eastAsia"/>
        </w:rPr>
        <w:t>。</w:t>
      </w:r>
    </w:p>
    <w:p w:rsidR="009029DD" w:rsidRPr="00861D15" w:rsidRDefault="009029DD" w:rsidP="009029DD">
      <w:pPr>
        <w:pStyle w:val="ad"/>
        <w:numPr>
          <w:ilvl w:val="0"/>
          <w:numId w:val="1"/>
        </w:numPr>
        <w:adjustRightInd w:val="0"/>
        <w:snapToGrid w:val="0"/>
        <w:spacing w:line="440" w:lineRule="exact"/>
        <w:ind w:firstLineChars="0"/>
        <w:jc w:val="left"/>
        <w:rPr>
          <w:rFonts w:ascii="宋体" w:hAnsi="宋体" w:cs="宋体"/>
          <w:b/>
        </w:rPr>
      </w:pPr>
      <w:r w:rsidRPr="00861D15">
        <w:rPr>
          <w:rFonts w:ascii="宋体" w:hAnsi="宋体" w:cs="宋体" w:hint="eastAsia"/>
          <w:b/>
        </w:rPr>
        <w:t>相关附加其他技术、服务要求</w:t>
      </w:r>
    </w:p>
    <w:p w:rsidR="009029DD" w:rsidRPr="00375B50" w:rsidRDefault="009029DD" w:rsidP="009029DD">
      <w:pPr>
        <w:adjustRightInd w:val="0"/>
        <w:snapToGrid w:val="0"/>
        <w:spacing w:line="440" w:lineRule="exact"/>
        <w:ind w:left="422"/>
        <w:jc w:val="left"/>
        <w:rPr>
          <w:rFonts w:ascii="宋体" w:hAnsi="宋体" w:cs="宋体"/>
        </w:rPr>
      </w:pPr>
      <w:r w:rsidRPr="00375B50">
        <w:rPr>
          <w:rFonts w:ascii="宋体" w:hAnsi="宋体" w:cs="宋体" w:hint="eastAsia"/>
        </w:rPr>
        <w:t>13.</w:t>
      </w:r>
      <w:r w:rsidRPr="00375B50">
        <w:rPr>
          <w:rFonts w:ascii="宋体" w:hAnsi="宋体" w:cs="宋体"/>
        </w:rPr>
        <w:t>1</w:t>
      </w:r>
      <w:r w:rsidRPr="00375B50">
        <w:rPr>
          <w:rFonts w:ascii="宋体" w:hAnsi="宋体" w:cs="宋体" w:hint="eastAsia"/>
        </w:rPr>
        <w:t>关键控制点及要求</w:t>
      </w:r>
    </w:p>
    <w:p w:rsidR="009029DD" w:rsidRPr="00375B50" w:rsidRDefault="009029DD" w:rsidP="009029DD">
      <w:pPr>
        <w:tabs>
          <w:tab w:val="left" w:pos="1276"/>
        </w:tabs>
        <w:adjustRightInd w:val="0"/>
        <w:snapToGrid w:val="0"/>
        <w:spacing w:line="440" w:lineRule="exact"/>
        <w:ind w:firstLineChars="200" w:firstLine="420"/>
        <w:jc w:val="left"/>
        <w:rPr>
          <w:rFonts w:ascii="宋体" w:hAnsi="宋体" w:cs="宋体"/>
        </w:rPr>
      </w:pPr>
      <w:r w:rsidRPr="00375B50">
        <w:rPr>
          <w:rFonts w:ascii="宋体" w:hAnsi="宋体" w:cs="宋体" w:hint="eastAsia"/>
        </w:rPr>
        <w:t>（1）关键单元技术验证</w:t>
      </w:r>
    </w:p>
    <w:p w:rsidR="009029DD" w:rsidRPr="00375B50" w:rsidRDefault="009029DD" w:rsidP="009029DD">
      <w:pPr>
        <w:tabs>
          <w:tab w:val="left" w:pos="1276"/>
        </w:tabs>
        <w:adjustRightInd w:val="0"/>
        <w:snapToGrid w:val="0"/>
        <w:spacing w:line="440" w:lineRule="exact"/>
        <w:ind w:firstLineChars="200" w:firstLine="420"/>
        <w:jc w:val="left"/>
        <w:rPr>
          <w:rFonts w:ascii="宋体" w:hAnsi="宋体" w:cs="宋体"/>
        </w:rPr>
      </w:pPr>
      <w:r w:rsidRPr="00375B50">
        <w:rPr>
          <w:rFonts w:ascii="宋体" w:hAnsi="宋体" w:cs="宋体" w:hint="eastAsia"/>
        </w:rPr>
        <w:t>（2）系统研制中过程监督与控制</w:t>
      </w:r>
    </w:p>
    <w:p w:rsidR="009029DD" w:rsidRPr="00375B50" w:rsidRDefault="009029DD" w:rsidP="009029DD">
      <w:pPr>
        <w:tabs>
          <w:tab w:val="left" w:pos="1276"/>
        </w:tabs>
        <w:adjustRightInd w:val="0"/>
        <w:snapToGrid w:val="0"/>
        <w:spacing w:line="440" w:lineRule="exact"/>
        <w:ind w:firstLineChars="200" w:firstLine="420"/>
        <w:jc w:val="left"/>
        <w:rPr>
          <w:rFonts w:ascii="宋体" w:hAnsi="宋体" w:cs="宋体"/>
        </w:rPr>
      </w:pPr>
      <w:r w:rsidRPr="00375B50">
        <w:rPr>
          <w:rFonts w:ascii="宋体" w:hAnsi="宋体" w:cs="宋体" w:hint="eastAsia"/>
        </w:rPr>
        <w:t>（3）出厂前系统级集成联调</w:t>
      </w:r>
    </w:p>
    <w:p w:rsidR="009029DD" w:rsidRPr="00375B50" w:rsidRDefault="009029DD" w:rsidP="009029DD">
      <w:pPr>
        <w:tabs>
          <w:tab w:val="left" w:pos="1276"/>
        </w:tabs>
        <w:adjustRightInd w:val="0"/>
        <w:snapToGrid w:val="0"/>
        <w:spacing w:line="440" w:lineRule="exact"/>
        <w:ind w:firstLineChars="200" w:firstLine="420"/>
        <w:jc w:val="left"/>
        <w:rPr>
          <w:rFonts w:ascii="宋体" w:hAnsi="宋体" w:cs="宋体"/>
        </w:rPr>
      </w:pPr>
      <w:r w:rsidRPr="00375B50">
        <w:rPr>
          <w:rFonts w:ascii="宋体" w:hAnsi="宋体" w:cs="宋体" w:hint="eastAsia"/>
        </w:rPr>
        <w:t>（4）现场系统级集成联调</w:t>
      </w:r>
    </w:p>
    <w:p w:rsidR="009029DD" w:rsidRPr="00375B50" w:rsidRDefault="009029DD" w:rsidP="009029DD">
      <w:pPr>
        <w:tabs>
          <w:tab w:val="left" w:pos="1276"/>
        </w:tabs>
        <w:adjustRightInd w:val="0"/>
        <w:snapToGrid w:val="0"/>
        <w:spacing w:line="440" w:lineRule="exact"/>
        <w:ind w:firstLineChars="200" w:firstLine="420"/>
        <w:jc w:val="left"/>
        <w:rPr>
          <w:rFonts w:ascii="宋体" w:hAnsi="宋体" w:cs="宋体"/>
        </w:rPr>
      </w:pPr>
      <w:r w:rsidRPr="00375B50">
        <w:rPr>
          <w:rFonts w:ascii="宋体" w:hAnsi="宋体" w:cs="宋体" w:hint="eastAsia"/>
        </w:rPr>
        <w:t>（5）系统（设备）联机试运行</w:t>
      </w:r>
    </w:p>
    <w:p w:rsidR="009029DD" w:rsidRPr="00375B50" w:rsidRDefault="009029DD" w:rsidP="009029DD">
      <w:pPr>
        <w:tabs>
          <w:tab w:val="left" w:pos="1276"/>
        </w:tabs>
        <w:adjustRightInd w:val="0"/>
        <w:snapToGrid w:val="0"/>
        <w:spacing w:line="440" w:lineRule="exact"/>
        <w:ind w:firstLineChars="200" w:firstLine="420"/>
        <w:jc w:val="left"/>
        <w:rPr>
          <w:rFonts w:ascii="宋体" w:hAnsi="宋体" w:cs="宋体"/>
        </w:rPr>
      </w:pPr>
      <w:r w:rsidRPr="00375B50">
        <w:rPr>
          <w:rFonts w:ascii="宋体" w:hAnsi="宋体" w:cs="宋体" w:hint="eastAsia"/>
        </w:rPr>
        <w:lastRenderedPageBreak/>
        <w:t>（6）系统（设备）性能测试及验收</w:t>
      </w:r>
    </w:p>
    <w:p w:rsidR="009029DD" w:rsidRPr="00375B50" w:rsidRDefault="009029DD" w:rsidP="009029DD">
      <w:pPr>
        <w:adjustRightInd w:val="0"/>
        <w:snapToGrid w:val="0"/>
        <w:spacing w:line="440" w:lineRule="exact"/>
        <w:ind w:firstLineChars="200" w:firstLine="420"/>
        <w:jc w:val="left"/>
        <w:rPr>
          <w:rFonts w:ascii="宋体" w:hAnsi="宋体" w:cs="宋体"/>
        </w:rPr>
      </w:pPr>
      <w:r w:rsidRPr="00375B50">
        <w:rPr>
          <w:rFonts w:ascii="宋体" w:hAnsi="宋体" w:cs="宋体"/>
        </w:rPr>
        <w:t>1</w:t>
      </w:r>
      <w:r w:rsidRPr="00375B50">
        <w:rPr>
          <w:rFonts w:ascii="宋体" w:hAnsi="宋体" w:cs="宋体" w:hint="eastAsia"/>
        </w:rPr>
        <w:t>3</w:t>
      </w:r>
      <w:r w:rsidRPr="00375B50">
        <w:rPr>
          <w:rFonts w:ascii="宋体" w:hAnsi="宋体" w:cs="宋体"/>
        </w:rPr>
        <w:t xml:space="preserve">.2 </w:t>
      </w:r>
      <w:r w:rsidRPr="00375B50">
        <w:rPr>
          <w:rFonts w:ascii="宋体" w:hAnsi="宋体" w:cs="宋体" w:hint="eastAsia"/>
        </w:rPr>
        <w:t>非标设备入场后，设备的现场保护等（外壳防护等）</w:t>
      </w:r>
    </w:p>
    <w:p w:rsidR="009029DD" w:rsidRPr="00375B50" w:rsidRDefault="009029DD" w:rsidP="009029DD">
      <w:pPr>
        <w:adjustRightInd w:val="0"/>
        <w:snapToGrid w:val="0"/>
        <w:spacing w:line="440" w:lineRule="exact"/>
        <w:ind w:firstLineChars="200" w:firstLine="420"/>
        <w:jc w:val="left"/>
        <w:rPr>
          <w:rFonts w:ascii="宋体" w:hAnsi="宋体" w:cs="宋体"/>
        </w:rPr>
      </w:pPr>
      <w:r w:rsidRPr="00375B50">
        <w:rPr>
          <w:rFonts w:ascii="宋体" w:hAnsi="宋体" w:cs="宋体" w:hint="eastAsia"/>
        </w:rPr>
        <w:t>乙方在系统安装过程中需</w:t>
      </w:r>
      <w:r w:rsidRPr="00375B50">
        <w:rPr>
          <w:rFonts w:ascii="宋体" w:hAnsi="宋体" w:cs="宋体"/>
        </w:rPr>
        <w:t>做好设备的</w:t>
      </w:r>
      <w:r w:rsidRPr="00375B50">
        <w:rPr>
          <w:rFonts w:ascii="宋体" w:hAnsi="宋体" w:cs="宋体" w:hint="eastAsia"/>
        </w:rPr>
        <w:t>安全</w:t>
      </w:r>
      <w:r w:rsidRPr="00375B50">
        <w:rPr>
          <w:rFonts w:ascii="宋体" w:hAnsi="宋体" w:cs="宋体"/>
        </w:rPr>
        <w:t>防护</w:t>
      </w:r>
      <w:r w:rsidRPr="00375B50">
        <w:rPr>
          <w:rFonts w:ascii="宋体" w:hAnsi="宋体" w:cs="宋体" w:hint="eastAsia"/>
        </w:rPr>
        <w:t>。</w:t>
      </w:r>
    </w:p>
    <w:p w:rsidR="009029DD" w:rsidRPr="00375B50" w:rsidRDefault="009029DD" w:rsidP="009029DD">
      <w:pPr>
        <w:adjustRightInd w:val="0"/>
        <w:snapToGrid w:val="0"/>
        <w:spacing w:line="440" w:lineRule="exact"/>
        <w:ind w:firstLineChars="200" w:firstLine="420"/>
        <w:jc w:val="left"/>
        <w:rPr>
          <w:rFonts w:ascii="宋体" w:hAnsi="宋体" w:cs="宋体"/>
        </w:rPr>
      </w:pPr>
      <w:r w:rsidRPr="00375B50">
        <w:rPr>
          <w:rFonts w:ascii="宋体" w:hAnsi="宋体" w:cs="宋体"/>
        </w:rPr>
        <w:t>1</w:t>
      </w:r>
      <w:r w:rsidRPr="00375B50">
        <w:rPr>
          <w:rFonts w:ascii="宋体" w:hAnsi="宋体" w:cs="宋体" w:hint="eastAsia"/>
        </w:rPr>
        <w:t>3</w:t>
      </w:r>
      <w:r w:rsidRPr="00375B50">
        <w:rPr>
          <w:rFonts w:ascii="宋体" w:hAnsi="宋体" w:cs="宋体"/>
        </w:rPr>
        <w:t xml:space="preserve">.3 </w:t>
      </w:r>
      <w:r w:rsidRPr="00375B50">
        <w:rPr>
          <w:rFonts w:ascii="宋体" w:hAnsi="宋体" w:cs="宋体" w:hint="eastAsia"/>
        </w:rPr>
        <w:t>与设备监理公司对接的相关条例等</w:t>
      </w:r>
    </w:p>
    <w:p w:rsidR="009029DD" w:rsidRPr="00375B50" w:rsidRDefault="009029DD" w:rsidP="009029DD">
      <w:pPr>
        <w:adjustRightInd w:val="0"/>
        <w:snapToGrid w:val="0"/>
        <w:spacing w:line="440" w:lineRule="exact"/>
        <w:ind w:firstLineChars="200" w:firstLine="420"/>
        <w:jc w:val="left"/>
        <w:rPr>
          <w:rFonts w:ascii="宋体" w:hAnsi="宋体" w:cs="宋体"/>
        </w:rPr>
      </w:pPr>
      <w:r w:rsidRPr="00375B50">
        <w:rPr>
          <w:rFonts w:ascii="宋体" w:hAnsi="宋体" w:cs="宋体" w:hint="eastAsia"/>
        </w:rPr>
        <w:t>乙方在现场安装时，需配合总体监督和协调相关要求。</w:t>
      </w:r>
    </w:p>
    <w:p w:rsidR="009029DD" w:rsidRPr="00861D15" w:rsidRDefault="009029DD" w:rsidP="009029DD">
      <w:pPr>
        <w:pStyle w:val="ad"/>
        <w:numPr>
          <w:ilvl w:val="0"/>
          <w:numId w:val="1"/>
        </w:numPr>
        <w:adjustRightInd w:val="0"/>
        <w:snapToGrid w:val="0"/>
        <w:spacing w:line="440" w:lineRule="exact"/>
        <w:ind w:firstLineChars="0"/>
        <w:jc w:val="left"/>
        <w:rPr>
          <w:rFonts w:ascii="宋体" w:hAnsi="宋体" w:cs="宋体"/>
          <w:b/>
        </w:rPr>
      </w:pPr>
      <w:r w:rsidRPr="00861D15">
        <w:rPr>
          <w:rFonts w:ascii="宋体" w:hAnsi="宋体" w:cs="宋体" w:hint="eastAsia"/>
          <w:b/>
        </w:rPr>
        <w:t>不允许分包及不允许联合体投标放入准入条件中进行说明</w:t>
      </w:r>
    </w:p>
    <w:p w:rsidR="009029DD" w:rsidRPr="00375B50" w:rsidRDefault="009029DD" w:rsidP="009029DD">
      <w:pPr>
        <w:adjustRightInd w:val="0"/>
        <w:snapToGrid w:val="0"/>
        <w:spacing w:line="440" w:lineRule="exact"/>
        <w:ind w:firstLineChars="200" w:firstLine="420"/>
        <w:jc w:val="left"/>
        <w:rPr>
          <w:rFonts w:ascii="宋体" w:hAnsi="宋体" w:cs="宋体"/>
        </w:rPr>
      </w:pPr>
      <w:r w:rsidRPr="00375B50">
        <w:rPr>
          <w:rFonts w:ascii="宋体" w:hAnsi="宋体" w:cs="宋体" w:hint="eastAsia"/>
        </w:rPr>
        <w:t>合同可以由甲方转让给中国政府或政府指定的机构。除了以下的关于应付款的转让，无论任何目的，如果没有甲方的书面同意，合同承担方无权销售、抵押、转让本合同或者本合同的任何部分，无权销售、抵押、转让本合同中的任何利益或任何要求权，也不允许任何其他的当事人（们）对本合同授予的权利或义务的任何部分表现出兴趣或者使用这些权利或义务。</w:t>
      </w:r>
    </w:p>
    <w:p w:rsidR="009029DD" w:rsidRPr="00861D15" w:rsidRDefault="009029DD" w:rsidP="009029DD">
      <w:pPr>
        <w:pStyle w:val="ad"/>
        <w:numPr>
          <w:ilvl w:val="0"/>
          <w:numId w:val="1"/>
        </w:numPr>
        <w:adjustRightInd w:val="0"/>
        <w:snapToGrid w:val="0"/>
        <w:spacing w:line="440" w:lineRule="exact"/>
        <w:ind w:firstLineChars="0"/>
        <w:rPr>
          <w:rFonts w:ascii="宋体" w:hAnsi="宋体" w:cs="宋体"/>
          <w:b/>
        </w:rPr>
      </w:pPr>
      <w:r w:rsidRPr="00861D15">
        <w:rPr>
          <w:rFonts w:ascii="宋体" w:hAnsi="宋体" w:cs="宋体"/>
          <w:b/>
        </w:rPr>
        <w:t>知识产权</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乙方应保证，甲方使用该货物或货物的任何一部分时，免受第三方提出的侵犯其专利权、商标权、著作权或其它知识产权的起诉。任何第三方如果提出侵权指控，乙方须与第三方交涉并承担由此而引起的一切法律责任和费用以及因此给甲方造成的损失。</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乙方对其销售货物享有完整的所有权，不存在权利瑕疵。因此产品侵权产生的法律责任由乙方承担。</w:t>
      </w:r>
    </w:p>
    <w:p w:rsidR="009029DD" w:rsidRPr="00375B50" w:rsidRDefault="009029DD" w:rsidP="009029DD">
      <w:pPr>
        <w:adjustRightInd w:val="0"/>
        <w:snapToGrid w:val="0"/>
        <w:spacing w:line="440" w:lineRule="exact"/>
        <w:ind w:firstLineChars="200" w:firstLine="420"/>
        <w:rPr>
          <w:rFonts w:ascii="宋体" w:hAnsi="宋体" w:cs="宋体"/>
        </w:rPr>
      </w:pPr>
      <w:r w:rsidRPr="00375B50">
        <w:rPr>
          <w:rFonts w:ascii="宋体" w:hAnsi="宋体" w:cs="宋体" w:hint="eastAsia"/>
        </w:rPr>
        <w:t>甲方委托乙方为甲方从事开发并制造产品服务的工作，乙方在为甲方服务期间所产生的工作成果及与工作成果有关的知识产权（包括乙方根据甲方许可的权利而新创作产生的知识产权）应完全归甲方所有，所有对该知识产权使用的利益也应归属于甲方。甲方对乙方的工作成果享有完整且不可分割的所有权、知识产权以及其他基于工作成果而衍生的任何权利。涉及甲方享有知识产权，未经甲方许可不得转让任何第三方。</w:t>
      </w:r>
    </w:p>
    <w:p w:rsidR="009029DD" w:rsidRPr="00375B50" w:rsidRDefault="009029DD" w:rsidP="009029DD">
      <w:pPr>
        <w:adjustRightInd w:val="0"/>
        <w:snapToGrid w:val="0"/>
        <w:spacing w:line="360" w:lineRule="auto"/>
        <w:ind w:firstLineChars="200" w:firstLine="420"/>
        <w:rPr>
          <w:rFonts w:ascii="宋体" w:hAnsi="宋体" w:cs="宋体"/>
        </w:rPr>
      </w:pPr>
      <w:r w:rsidRPr="00375B50">
        <w:rPr>
          <w:rFonts w:ascii="宋体" w:hAnsi="宋体" w:cs="宋体" w:hint="eastAsia"/>
        </w:rPr>
        <w:t>甲方向乙方提供的任何技术资料都是用于本项目的资料，乙方有义务为甲方保密，在履行任何本项目以外的任何目的时，不得使用甲方提供的任何图纸、资料。</w:t>
      </w:r>
    </w:p>
    <w:p w:rsidR="00EE5FB5" w:rsidRDefault="009029DD" w:rsidP="009029DD">
      <w:r w:rsidRPr="00375B50">
        <w:rPr>
          <w:rFonts w:ascii="宋体" w:hAnsi="宋体" w:cs="宋体" w:hint="eastAsia"/>
        </w:rPr>
        <w:t>除了已在网上公开的技术文档和图纸，本项目的非专利技术成果的使用权、转让权归甲方所有，乙方负保密责任。未经甲方书面同意，乙方不得私自使用、转让或用于为第三方生产。</w:t>
      </w:r>
    </w:p>
    <w:sectPr w:rsidR="00EE5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FB5" w:rsidRDefault="00EE5FB5" w:rsidP="009029DD">
      <w:r>
        <w:separator/>
      </w:r>
    </w:p>
  </w:endnote>
  <w:endnote w:type="continuationSeparator" w:id="1">
    <w:p w:rsidR="00EE5FB5" w:rsidRDefault="00EE5FB5" w:rsidP="00902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FB5" w:rsidRDefault="00EE5FB5" w:rsidP="009029DD">
      <w:r>
        <w:separator/>
      </w:r>
    </w:p>
  </w:footnote>
  <w:footnote w:type="continuationSeparator" w:id="1">
    <w:p w:rsidR="00EE5FB5" w:rsidRDefault="00EE5FB5" w:rsidP="009029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35E3"/>
    <w:multiLevelType w:val="hybridMultilevel"/>
    <w:tmpl w:val="19CACD8C"/>
    <w:lvl w:ilvl="0" w:tplc="7A7EBAEA">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CC2FA3"/>
    <w:multiLevelType w:val="hybridMultilevel"/>
    <w:tmpl w:val="9AD8D74C"/>
    <w:lvl w:ilvl="0" w:tplc="04090001">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
    <w:nsid w:val="0FBF53D6"/>
    <w:multiLevelType w:val="hybridMultilevel"/>
    <w:tmpl w:val="FC7EFD8A"/>
    <w:lvl w:ilvl="0" w:tplc="04090001">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3">
    <w:nsid w:val="10F403C1"/>
    <w:multiLevelType w:val="hybridMultilevel"/>
    <w:tmpl w:val="48D8ECA8"/>
    <w:lvl w:ilvl="0" w:tplc="04090001">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4">
    <w:nsid w:val="3C08488E"/>
    <w:multiLevelType w:val="multilevel"/>
    <w:tmpl w:val="EA986AFA"/>
    <w:lvl w:ilvl="0">
      <w:start w:val="1"/>
      <w:numFmt w:val="decimal"/>
      <w:lvlText w:val="%1."/>
      <w:lvlJc w:val="left"/>
      <w:pPr>
        <w:ind w:left="782" w:hanging="360"/>
      </w:pPr>
      <w:rPr>
        <w:rFonts w:hint="default"/>
      </w:rPr>
    </w:lvl>
    <w:lvl w:ilvl="1">
      <w:start w:val="2"/>
      <w:numFmt w:val="decimal"/>
      <w:isLgl/>
      <w:lvlText w:val="%1.%2"/>
      <w:lvlJc w:val="left"/>
      <w:pPr>
        <w:ind w:left="782"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222" w:hanging="1800"/>
      </w:pPr>
      <w:rPr>
        <w:rFonts w:hint="default"/>
      </w:rPr>
    </w:lvl>
  </w:abstractNum>
  <w:abstractNum w:abstractNumId="5">
    <w:nsid w:val="5216629E"/>
    <w:multiLevelType w:val="multilevel"/>
    <w:tmpl w:val="32AC4FDE"/>
    <w:lvl w:ilvl="0">
      <w:start w:val="1"/>
      <w:numFmt w:val="decimal"/>
      <w:pStyle w:val="a"/>
      <w:isLgl/>
      <w:suff w:val="nothing"/>
      <w:lvlText w:val="%1　"/>
      <w:lvlJc w:val="left"/>
      <w:pPr>
        <w:ind w:left="993" w:firstLine="0"/>
      </w:pPr>
      <w:rPr>
        <w:rFonts w:ascii="Times New Roman" w:eastAsia="宋体" w:hAnsi="Times New Roman" w:hint="default"/>
        <w:b/>
        <w:i w:val="0"/>
        <w:color w:val="auto"/>
        <w:sz w:val="28"/>
        <w:u w:val="none"/>
        <w:em w:val="none"/>
      </w:rPr>
    </w:lvl>
    <w:lvl w:ilvl="1">
      <w:start w:val="1"/>
      <w:numFmt w:val="decimal"/>
      <w:pStyle w:val="a0"/>
      <w:isLgl/>
      <w:suff w:val="nothing"/>
      <w:lvlText w:val="%1.%2　"/>
      <w:lvlJc w:val="left"/>
      <w:pPr>
        <w:ind w:left="1844" w:firstLine="0"/>
      </w:pPr>
      <w:rPr>
        <w:rFonts w:ascii="Times New Roman" w:eastAsia="宋体" w:hAnsi="Times New Roman" w:hint="default"/>
        <w:b/>
        <w:i w:val="0"/>
        <w:snapToGrid/>
        <w:color w:val="auto"/>
        <w:spacing w:val="0"/>
        <w:w w:val="100"/>
        <w:kern w:val="21"/>
        <w:sz w:val="28"/>
        <w:u w:val="none"/>
        <w:em w:val="none"/>
      </w:rPr>
    </w:lvl>
    <w:lvl w:ilvl="2">
      <w:start w:val="1"/>
      <w:numFmt w:val="decimal"/>
      <w:pStyle w:val="a1"/>
      <w:isLgl/>
      <w:suff w:val="nothing"/>
      <w:lvlText w:val="%1.%2.%3　"/>
      <w:lvlJc w:val="left"/>
      <w:pPr>
        <w:ind w:left="-25" w:firstLine="0"/>
      </w:pPr>
      <w:rPr>
        <w:rFonts w:ascii="Times New Roman" w:eastAsia="黑体" w:hAnsi="Times New Roman" w:hint="default"/>
        <w:b/>
        <w:i w:val="0"/>
        <w:sz w:val="28"/>
      </w:rPr>
    </w:lvl>
    <w:lvl w:ilvl="3">
      <w:start w:val="1"/>
      <w:numFmt w:val="decimal"/>
      <w:pStyle w:val="a2"/>
      <w:isLgl/>
      <w:suff w:val="nothing"/>
      <w:lvlText w:val="%1.%2.%3.%4　"/>
      <w:lvlJc w:val="left"/>
      <w:pPr>
        <w:ind w:left="-25" w:firstLine="0"/>
      </w:pPr>
      <w:rPr>
        <w:rFonts w:ascii="Times New Roman" w:eastAsia="宋体" w:hAnsi="Times New Roman" w:hint="default"/>
        <w:b/>
        <w:i w:val="0"/>
        <w:color w:val="auto"/>
        <w:sz w:val="28"/>
        <w:u w:val="none"/>
        <w:em w:val="none"/>
      </w:rPr>
    </w:lvl>
    <w:lvl w:ilvl="4">
      <w:start w:val="1"/>
      <w:numFmt w:val="decimal"/>
      <w:pStyle w:val="a3"/>
      <w:isLgl/>
      <w:suff w:val="nothing"/>
      <w:lvlText w:val="%1.%2.%3.%4.%5　"/>
      <w:lvlJc w:val="left"/>
      <w:pPr>
        <w:ind w:left="-25" w:firstLine="0"/>
      </w:pPr>
      <w:rPr>
        <w:rFonts w:ascii="Times New Roman" w:eastAsia="宋体" w:hAnsi="Times New Roman" w:hint="default"/>
        <w:b/>
        <w:i w:val="0"/>
        <w:color w:val="auto"/>
        <w:sz w:val="28"/>
        <w:u w:val="none"/>
        <w:em w:val="none"/>
      </w:rPr>
    </w:lvl>
    <w:lvl w:ilvl="5">
      <w:start w:val="1"/>
      <w:numFmt w:val="decimal"/>
      <w:pStyle w:val="a4"/>
      <w:isLgl/>
      <w:suff w:val="nothing"/>
      <w:lvlText w:val="%1.%2.%3.%4.%5.%6　"/>
      <w:lvlJc w:val="left"/>
      <w:pPr>
        <w:ind w:left="-25" w:firstLine="0"/>
      </w:pPr>
      <w:rPr>
        <w:rFonts w:ascii="Times New Roman" w:eastAsia="宋体" w:hAnsi="Times New Roman" w:hint="default"/>
        <w:b/>
        <w:i w:val="0"/>
        <w:sz w:val="28"/>
      </w:rPr>
    </w:lvl>
    <w:lvl w:ilvl="6">
      <w:start w:val="1"/>
      <w:numFmt w:val="decimalEnclosedParen"/>
      <w:pStyle w:val="a5"/>
      <w:lvlText w:val="%7"/>
      <w:lvlJc w:val="left"/>
      <w:pPr>
        <w:tabs>
          <w:tab w:val="num" w:pos="635"/>
        </w:tabs>
        <w:ind w:left="-125" w:firstLine="400"/>
      </w:pPr>
      <w:rPr>
        <w:rFonts w:ascii="宋体" w:eastAsia="宋体" w:hAnsi="Times New Roman" w:cs="Times New Roman"/>
        <w:b/>
        <w:i w:val="0"/>
        <w:color w:val="auto"/>
        <w:sz w:val="28"/>
        <w:u w:val="none"/>
        <w:em w:val="none"/>
      </w:rPr>
    </w:lvl>
    <w:lvl w:ilvl="7">
      <w:start w:val="1"/>
      <w:numFmt w:val="decimal"/>
      <w:pStyle w:val="a6"/>
      <w:lvlText w:val="%8) "/>
      <w:lvlJc w:val="left"/>
      <w:pPr>
        <w:tabs>
          <w:tab w:val="num" w:pos="860"/>
        </w:tabs>
        <w:ind w:left="500" w:firstLine="0"/>
      </w:pPr>
      <w:rPr>
        <w:rFonts w:ascii="Times New Roman" w:eastAsia="宋体" w:hAnsi="Times New Roman" w:hint="default"/>
        <w:b/>
        <w:i w:val="0"/>
        <w:color w:val="auto"/>
        <w:sz w:val="28"/>
        <w:u w:val="none"/>
        <w:em w:val="none"/>
      </w:rPr>
    </w:lvl>
    <w:lvl w:ilvl="8">
      <w:start w:val="1"/>
      <w:numFmt w:val="none"/>
      <w:lvlText w:val="%9"/>
      <w:lvlJc w:val="left"/>
      <w:pPr>
        <w:tabs>
          <w:tab w:val="num" w:pos="860"/>
        </w:tabs>
        <w:ind w:left="500" w:firstLine="0"/>
      </w:pPr>
      <w:rPr>
        <w:rFonts w:ascii="宋体" w:eastAsia="宋体" w:hint="eastAsia"/>
        <w:b w:val="0"/>
        <w:i w:val="0"/>
        <w:color w:val="auto"/>
        <w:sz w:val="28"/>
        <w:u w:val="none"/>
        <w:em w:val="none"/>
      </w:rPr>
    </w:lvl>
  </w:abstractNum>
  <w:abstractNum w:abstractNumId="6">
    <w:nsid w:val="56F838D0"/>
    <w:multiLevelType w:val="hybridMultilevel"/>
    <w:tmpl w:val="29D2A16C"/>
    <w:lvl w:ilvl="0" w:tplc="04090001">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7">
    <w:nsid w:val="70676713"/>
    <w:multiLevelType w:val="hybridMultilevel"/>
    <w:tmpl w:val="3238FB6E"/>
    <w:lvl w:ilvl="0" w:tplc="22AA4FF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0"/>
  </w:num>
  <w:num w:numId="3">
    <w:abstractNumId w:val="5"/>
  </w:num>
  <w:num w:numId="4">
    <w:abstractNumId w:val="7"/>
  </w:num>
  <w:num w:numId="5">
    <w:abstractNumId w:val="1"/>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29DD"/>
    <w:rsid w:val="009029DD"/>
    <w:rsid w:val="00EE5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9029DD"/>
    <w:pPr>
      <w:widowControl w:val="0"/>
      <w:jc w:val="both"/>
    </w:pPr>
    <w:rPr>
      <w:rFonts w:ascii="Times New Roman" w:eastAsia="宋体" w:hAnsi="Times New Roman" w:cs="Times New Roman"/>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7"/>
    <w:link w:val="Char"/>
    <w:uiPriority w:val="99"/>
    <w:semiHidden/>
    <w:unhideWhenUsed/>
    <w:rsid w:val="009029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semiHidden/>
    <w:rsid w:val="009029DD"/>
    <w:rPr>
      <w:sz w:val="18"/>
      <w:szCs w:val="18"/>
    </w:rPr>
  </w:style>
  <w:style w:type="paragraph" w:styleId="ac">
    <w:name w:val="footer"/>
    <w:basedOn w:val="a7"/>
    <w:link w:val="Char0"/>
    <w:uiPriority w:val="99"/>
    <w:semiHidden/>
    <w:unhideWhenUsed/>
    <w:rsid w:val="009029DD"/>
    <w:pPr>
      <w:tabs>
        <w:tab w:val="center" w:pos="4153"/>
        <w:tab w:val="right" w:pos="8306"/>
      </w:tabs>
      <w:snapToGrid w:val="0"/>
      <w:jc w:val="left"/>
    </w:pPr>
    <w:rPr>
      <w:sz w:val="18"/>
      <w:szCs w:val="18"/>
    </w:rPr>
  </w:style>
  <w:style w:type="character" w:customStyle="1" w:styleId="Char0">
    <w:name w:val="页脚 Char"/>
    <w:basedOn w:val="a8"/>
    <w:link w:val="ac"/>
    <w:uiPriority w:val="99"/>
    <w:semiHidden/>
    <w:rsid w:val="009029DD"/>
    <w:rPr>
      <w:sz w:val="18"/>
      <w:szCs w:val="18"/>
    </w:rPr>
  </w:style>
  <w:style w:type="paragraph" w:styleId="ad">
    <w:name w:val="List Paragraph"/>
    <w:basedOn w:val="a7"/>
    <w:link w:val="Char1"/>
    <w:uiPriority w:val="34"/>
    <w:qFormat/>
    <w:rsid w:val="009029DD"/>
    <w:pPr>
      <w:ind w:firstLineChars="200" w:firstLine="200"/>
    </w:pPr>
    <w:rPr>
      <w:rFonts w:ascii="Calibri" w:hAnsi="Calibri"/>
      <w:szCs w:val="22"/>
    </w:rPr>
  </w:style>
  <w:style w:type="table" w:styleId="ae">
    <w:name w:val="Table Grid"/>
    <w:basedOn w:val="a9"/>
    <w:uiPriority w:val="39"/>
    <w:rsid w:val="009029D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章标题"/>
    <w:next w:val="a7"/>
    <w:rsid w:val="009029DD"/>
    <w:pPr>
      <w:numPr>
        <w:numId w:val="3"/>
      </w:numPr>
      <w:spacing w:beforeLines="50" w:afterLines="50" w:line="460" w:lineRule="exact"/>
      <w:ind w:left="-25"/>
      <w:jc w:val="both"/>
      <w:outlineLvl w:val="0"/>
    </w:pPr>
    <w:rPr>
      <w:rFonts w:ascii="黑体" w:eastAsia="黑体" w:hAnsi="Times New Roman" w:cs="Times New Roman"/>
      <w:b/>
      <w:kern w:val="0"/>
      <w:sz w:val="28"/>
      <w:szCs w:val="20"/>
    </w:rPr>
  </w:style>
  <w:style w:type="paragraph" w:customStyle="1" w:styleId="a0">
    <w:name w:val="一级条标题"/>
    <w:basedOn w:val="a"/>
    <w:next w:val="a7"/>
    <w:rsid w:val="009029DD"/>
    <w:pPr>
      <w:numPr>
        <w:ilvl w:val="1"/>
      </w:numPr>
      <w:spacing w:beforeLines="0" w:afterLines="0"/>
      <w:outlineLvl w:val="1"/>
    </w:pPr>
  </w:style>
  <w:style w:type="paragraph" w:customStyle="1" w:styleId="a1">
    <w:name w:val="二级条标题"/>
    <w:basedOn w:val="a0"/>
    <w:next w:val="a7"/>
    <w:rsid w:val="009029DD"/>
    <w:pPr>
      <w:numPr>
        <w:ilvl w:val="2"/>
      </w:numPr>
      <w:outlineLvl w:val="2"/>
    </w:pPr>
    <w:rPr>
      <w:rFonts w:ascii="宋体" w:eastAsia="宋体"/>
      <w:b w:val="0"/>
    </w:rPr>
  </w:style>
  <w:style w:type="paragraph" w:customStyle="1" w:styleId="a2">
    <w:name w:val="三级条标题"/>
    <w:basedOn w:val="a1"/>
    <w:next w:val="a7"/>
    <w:rsid w:val="009029DD"/>
    <w:pPr>
      <w:numPr>
        <w:ilvl w:val="3"/>
      </w:numPr>
      <w:ind w:left="0"/>
      <w:outlineLvl w:val="3"/>
    </w:pPr>
  </w:style>
  <w:style w:type="paragraph" w:customStyle="1" w:styleId="a3">
    <w:name w:val="四级条标题"/>
    <w:basedOn w:val="a2"/>
    <w:next w:val="a7"/>
    <w:rsid w:val="009029DD"/>
    <w:pPr>
      <w:numPr>
        <w:ilvl w:val="4"/>
      </w:numPr>
      <w:ind w:left="0"/>
      <w:outlineLvl w:val="4"/>
    </w:pPr>
  </w:style>
  <w:style w:type="paragraph" w:customStyle="1" w:styleId="a4">
    <w:name w:val="五级条标题"/>
    <w:basedOn w:val="a3"/>
    <w:next w:val="a7"/>
    <w:rsid w:val="009029DD"/>
    <w:pPr>
      <w:numPr>
        <w:ilvl w:val="5"/>
      </w:numPr>
      <w:ind w:left="0"/>
      <w:outlineLvl w:val="5"/>
    </w:pPr>
  </w:style>
  <w:style w:type="paragraph" w:customStyle="1" w:styleId="a5">
    <w:name w:val="正文列项_字母"/>
    <w:basedOn w:val="a7"/>
    <w:rsid w:val="009029DD"/>
    <w:pPr>
      <w:numPr>
        <w:ilvl w:val="6"/>
        <w:numId w:val="3"/>
      </w:numPr>
      <w:autoSpaceDE w:val="0"/>
      <w:autoSpaceDN w:val="0"/>
      <w:spacing w:line="460" w:lineRule="exact"/>
      <w:outlineLvl w:val="6"/>
    </w:pPr>
    <w:rPr>
      <w:rFonts w:ascii="宋体"/>
      <w:noProof/>
      <w:kern w:val="0"/>
      <w:sz w:val="28"/>
      <w:szCs w:val="20"/>
    </w:rPr>
  </w:style>
  <w:style w:type="paragraph" w:customStyle="1" w:styleId="a6">
    <w:name w:val="正文列项_数字"/>
    <w:basedOn w:val="a7"/>
    <w:rsid w:val="009029DD"/>
    <w:pPr>
      <w:numPr>
        <w:ilvl w:val="7"/>
        <w:numId w:val="3"/>
      </w:numPr>
      <w:autoSpaceDE w:val="0"/>
      <w:autoSpaceDN w:val="0"/>
      <w:spacing w:line="460" w:lineRule="exact"/>
      <w:outlineLvl w:val="7"/>
    </w:pPr>
    <w:rPr>
      <w:rFonts w:ascii="宋体"/>
      <w:noProof/>
      <w:kern w:val="0"/>
      <w:sz w:val="28"/>
      <w:szCs w:val="20"/>
    </w:rPr>
  </w:style>
  <w:style w:type="paragraph" w:customStyle="1" w:styleId="af">
    <w:name w:val="正文段"/>
    <w:basedOn w:val="a7"/>
    <w:link w:val="Char2"/>
    <w:rsid w:val="009029DD"/>
    <w:pPr>
      <w:spacing w:line="460" w:lineRule="exact"/>
      <w:ind w:firstLineChars="200" w:firstLine="200"/>
    </w:pPr>
    <w:rPr>
      <w:rFonts w:ascii="宋体" w:hAnsi="宋体"/>
      <w:sz w:val="28"/>
    </w:rPr>
  </w:style>
  <w:style w:type="character" w:customStyle="1" w:styleId="Char2">
    <w:name w:val="正文段 Char"/>
    <w:link w:val="af"/>
    <w:rsid w:val="009029DD"/>
    <w:rPr>
      <w:rFonts w:ascii="宋体" w:eastAsia="宋体" w:hAnsi="宋体" w:cs="Times New Roman"/>
      <w:sz w:val="28"/>
      <w:szCs w:val="24"/>
    </w:rPr>
  </w:style>
  <w:style w:type="paragraph" w:customStyle="1" w:styleId="af0">
    <w:name w:val="段"/>
    <w:next w:val="a7"/>
    <w:rsid w:val="009029DD"/>
    <w:pPr>
      <w:widowControl w:val="0"/>
      <w:autoSpaceDE w:val="0"/>
      <w:autoSpaceDN w:val="0"/>
      <w:spacing w:line="460" w:lineRule="exact"/>
      <w:ind w:firstLineChars="200" w:firstLine="200"/>
      <w:jc w:val="both"/>
    </w:pPr>
    <w:rPr>
      <w:rFonts w:ascii="宋体" w:eastAsia="宋体" w:hAnsi="Times New Roman" w:cs="Times New Roman"/>
      <w:noProof/>
      <w:kern w:val="0"/>
      <w:sz w:val="28"/>
      <w:szCs w:val="20"/>
    </w:rPr>
  </w:style>
  <w:style w:type="character" w:customStyle="1" w:styleId="Char1">
    <w:name w:val="列出段落 Char"/>
    <w:basedOn w:val="a8"/>
    <w:link w:val="ad"/>
    <w:uiPriority w:val="34"/>
    <w:rsid w:val="009029DD"/>
    <w:rPr>
      <w:rFonts w:ascii="Calibri" w:eastAsia="宋体" w:hAnsi="Calibri" w:cs="Times New Roman"/>
    </w:rPr>
  </w:style>
  <w:style w:type="paragraph" w:styleId="af1">
    <w:name w:val="Balloon Text"/>
    <w:basedOn w:val="a7"/>
    <w:link w:val="Char3"/>
    <w:uiPriority w:val="99"/>
    <w:semiHidden/>
    <w:unhideWhenUsed/>
    <w:rsid w:val="009029DD"/>
    <w:rPr>
      <w:sz w:val="18"/>
      <w:szCs w:val="18"/>
    </w:rPr>
  </w:style>
  <w:style w:type="character" w:customStyle="1" w:styleId="Char3">
    <w:name w:val="批注框文本 Char"/>
    <w:basedOn w:val="a8"/>
    <w:link w:val="af1"/>
    <w:uiPriority w:val="99"/>
    <w:semiHidden/>
    <w:rsid w:val="009029D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1496</Words>
  <Characters>8529</Characters>
  <Application>Microsoft Office Word</Application>
  <DocSecurity>0</DocSecurity>
  <Lines>71</Lines>
  <Paragraphs>20</Paragraphs>
  <ScaleCrop>false</ScaleCrop>
  <Company/>
  <LinksUpToDate>false</LinksUpToDate>
  <CharactersWithSpaces>10005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宗南</dc:creator>
  <cp:keywords/>
  <dc:description/>
  <cp:lastModifiedBy>宗南</cp:lastModifiedBy>
  <cp:revision>2</cp:revision>
  <dcterms:created xsi:type="dcterms:W3CDTF">2018-07-05T04:39:00Z</dcterms:created>
  <dcterms:modified xsi:type="dcterms:W3CDTF">2018-07-05T04:40:00Z</dcterms:modified>
</cp:coreProperties>
</file>