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4" w:firstLineChars="4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我单位在参加哈尔滨工业大学迎新离校系统改造项目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（HITKS-2021000011）的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2C8B17C4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2021-03-16T05:21:59Z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