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C8" w:rsidRPr="00D56DC8" w:rsidRDefault="00D56DC8" w:rsidP="00D56DC8">
      <w:pPr>
        <w:widowControl w:val="0"/>
        <w:adjustRightInd/>
        <w:snapToGrid/>
        <w:spacing w:after="0" w:line="312" w:lineRule="auto"/>
        <w:jc w:val="center"/>
        <w:rPr>
          <w:rFonts w:ascii="宋体" w:eastAsia="宋体" w:hAnsi="宋体" w:cs="宋体"/>
          <w:sz w:val="28"/>
          <w:szCs w:val="28"/>
        </w:rPr>
      </w:pPr>
      <w:r w:rsidRPr="00D56DC8">
        <w:rPr>
          <w:rFonts w:ascii="黑体" w:eastAsia="黑体" w:hAnsi="Times New Roman" w:cs="Times New Roman" w:hint="eastAsia"/>
          <w:sz w:val="44"/>
        </w:rPr>
        <w:t>采购人需求</w:t>
      </w:r>
    </w:p>
    <w:p w:rsidR="00D56DC8" w:rsidRPr="00D56DC8" w:rsidRDefault="00D56DC8" w:rsidP="00D56DC8">
      <w:pPr>
        <w:widowControl w:val="0"/>
        <w:adjustRightInd/>
        <w:snapToGrid/>
        <w:spacing w:after="0" w:line="400" w:lineRule="exact"/>
        <w:jc w:val="both"/>
        <w:rPr>
          <w:rFonts w:ascii="宋体" w:eastAsia="宋体" w:hAnsi="宋体" w:cs="宋体"/>
          <w:sz w:val="24"/>
          <w:szCs w:val="24"/>
        </w:rPr>
      </w:pPr>
      <w:r w:rsidRPr="00D56DC8">
        <w:rPr>
          <w:rFonts w:ascii="宋体" w:eastAsia="宋体" w:hAnsi="宋体" w:cs="宋体" w:hint="eastAsia"/>
          <w:b/>
          <w:bCs/>
          <w:sz w:val="24"/>
          <w:szCs w:val="24"/>
        </w:rPr>
        <w:t>技术、质量性能及其他要求</w:t>
      </w:r>
      <w:r w:rsidRPr="00D56DC8">
        <w:rPr>
          <w:rFonts w:ascii="宋体" w:eastAsia="宋体" w:hAnsi="宋体" w:cs="宋体" w:hint="eastAsia"/>
          <w:sz w:val="24"/>
          <w:szCs w:val="24"/>
        </w:rPr>
        <w:t>：</w:t>
      </w:r>
    </w:p>
    <w:p w:rsidR="00D56DC8" w:rsidRPr="00D56DC8" w:rsidRDefault="00D56DC8" w:rsidP="00D56DC8">
      <w:pPr>
        <w:widowControl w:val="0"/>
        <w:adjustRightInd/>
        <w:snapToGrid/>
        <w:spacing w:after="0" w:line="400" w:lineRule="exact"/>
        <w:ind w:left="426"/>
        <w:jc w:val="both"/>
        <w:rPr>
          <w:rFonts w:ascii="宋体" w:eastAsia="宋体" w:hAnsi="宋体" w:cs="宋体"/>
          <w:b/>
          <w:bCs/>
          <w:sz w:val="24"/>
          <w:szCs w:val="24"/>
        </w:rPr>
      </w:pPr>
      <w:r w:rsidRPr="00D56DC8">
        <w:rPr>
          <w:rFonts w:ascii="宋体" w:eastAsia="宋体" w:hAnsi="宋体" w:cs="宋体" w:hint="eastAsia"/>
          <w:b/>
          <w:bCs/>
          <w:sz w:val="24"/>
          <w:szCs w:val="24"/>
        </w:rPr>
        <w:t>4.1监控功能及设计要求</w:t>
      </w:r>
    </w:p>
    <w:p w:rsidR="00D56DC8" w:rsidRPr="00D56DC8" w:rsidRDefault="00D56DC8" w:rsidP="00D56DC8">
      <w:pPr>
        <w:widowControl w:val="0"/>
        <w:adjustRightInd/>
        <w:snapToGrid/>
        <w:spacing w:after="0" w:line="360" w:lineRule="auto"/>
        <w:ind w:firstLineChars="200" w:firstLine="480"/>
        <w:contextualSpacing/>
        <w:jc w:val="both"/>
        <w:rPr>
          <w:rFonts w:ascii="宋体" w:eastAsia="宋体" w:hAnsi="宋体" w:cs="Times New Roman"/>
          <w:sz w:val="24"/>
          <w:szCs w:val="20"/>
        </w:rPr>
      </w:pPr>
      <w:r w:rsidRPr="00D56DC8">
        <w:rPr>
          <w:rFonts w:ascii="宋体" w:eastAsia="宋体" w:hAnsi="宋体" w:cs="Times New Roman" w:hint="eastAsia"/>
          <w:sz w:val="24"/>
          <w:szCs w:val="20"/>
        </w:rPr>
        <w:t>本项目建设，对我校饮食中心安全防范能力的提升具有重要意义，可对外来人员投毒、员工故意损害食品安全等行为进行监督留证；管理人员可通过可视化管理平台全方位监控各操作间及就餐区情况，极大提升各校区食堂的安全防范能力。</w:t>
      </w:r>
    </w:p>
    <w:p w:rsidR="00D56DC8" w:rsidRPr="00D56DC8" w:rsidRDefault="00D56DC8" w:rsidP="00D56DC8">
      <w:pPr>
        <w:widowControl w:val="0"/>
        <w:adjustRightInd/>
        <w:snapToGrid/>
        <w:spacing w:after="0" w:line="360" w:lineRule="auto"/>
        <w:ind w:firstLineChars="200" w:firstLine="480"/>
        <w:contextualSpacing/>
        <w:jc w:val="both"/>
        <w:rPr>
          <w:rFonts w:ascii="宋体" w:eastAsia="宋体" w:hAnsi="宋体" w:cs="Times New Roman"/>
          <w:sz w:val="24"/>
          <w:szCs w:val="20"/>
        </w:rPr>
      </w:pPr>
      <w:r w:rsidRPr="00D56DC8">
        <w:rPr>
          <w:rFonts w:ascii="宋体" w:eastAsia="宋体" w:hAnsi="宋体" w:cs="Times New Roman" w:hint="eastAsia"/>
          <w:sz w:val="24"/>
          <w:szCs w:val="20"/>
        </w:rPr>
        <w:t>该项目设计需要遵循先进、实用、稳定、经济、可扩展以及安全原则：</w:t>
      </w:r>
    </w:p>
    <w:p w:rsidR="00D56DC8" w:rsidRPr="00D56DC8" w:rsidRDefault="00D56DC8" w:rsidP="00D56DC8">
      <w:pPr>
        <w:widowControl w:val="0"/>
        <w:adjustRightInd/>
        <w:snapToGrid/>
        <w:spacing w:after="0" w:line="360" w:lineRule="auto"/>
        <w:ind w:firstLineChars="200" w:firstLine="480"/>
        <w:contextualSpacing/>
        <w:jc w:val="both"/>
        <w:rPr>
          <w:rFonts w:ascii="宋体" w:eastAsia="宋体" w:hAnsi="宋体" w:cs="Times New Roman"/>
          <w:sz w:val="24"/>
          <w:szCs w:val="20"/>
        </w:rPr>
      </w:pPr>
      <w:r w:rsidRPr="00D56DC8">
        <w:rPr>
          <w:rFonts w:ascii="宋体" w:eastAsia="宋体" w:hAnsi="宋体" w:cs="Times New Roman" w:hint="eastAsia"/>
          <w:sz w:val="24"/>
          <w:szCs w:val="20"/>
        </w:rPr>
        <w:t>先进性：遵循先进的设计思想，要提供业界领先的监控技术，不断为用户提供更好使用体验；</w:t>
      </w:r>
    </w:p>
    <w:p w:rsidR="00D56DC8" w:rsidRPr="00D56DC8" w:rsidRDefault="00D56DC8" w:rsidP="00D56DC8">
      <w:pPr>
        <w:widowControl w:val="0"/>
        <w:adjustRightInd/>
        <w:snapToGrid/>
        <w:spacing w:after="0" w:line="360" w:lineRule="auto"/>
        <w:ind w:firstLineChars="200" w:firstLine="480"/>
        <w:contextualSpacing/>
        <w:jc w:val="both"/>
        <w:rPr>
          <w:rFonts w:ascii="宋体" w:eastAsia="宋体" w:hAnsi="宋体" w:cs="Times New Roman"/>
          <w:sz w:val="24"/>
          <w:szCs w:val="20"/>
        </w:rPr>
      </w:pPr>
      <w:r w:rsidRPr="00D56DC8">
        <w:rPr>
          <w:rFonts w:ascii="宋体" w:eastAsia="宋体" w:hAnsi="宋体" w:cs="Times New Roman" w:hint="eastAsia"/>
          <w:sz w:val="24"/>
          <w:szCs w:val="20"/>
        </w:rPr>
        <w:t>实用性：方案设计符合国际相关标准和技术规范，操作简单，实用性强，用户经过简单的培训或者通过使用手册就能很快掌握如何使用；</w:t>
      </w:r>
    </w:p>
    <w:p w:rsidR="00D56DC8" w:rsidRPr="00D56DC8" w:rsidRDefault="00D56DC8" w:rsidP="00D56DC8">
      <w:pPr>
        <w:widowControl w:val="0"/>
        <w:adjustRightInd/>
        <w:snapToGrid/>
        <w:spacing w:after="0" w:line="360" w:lineRule="auto"/>
        <w:ind w:firstLineChars="200" w:firstLine="480"/>
        <w:contextualSpacing/>
        <w:jc w:val="both"/>
        <w:rPr>
          <w:rFonts w:ascii="宋体" w:eastAsia="宋体" w:hAnsi="宋体" w:cs="Times New Roman"/>
          <w:sz w:val="24"/>
          <w:szCs w:val="20"/>
        </w:rPr>
      </w:pPr>
      <w:r w:rsidRPr="00D56DC8">
        <w:rPr>
          <w:rFonts w:ascii="宋体" w:eastAsia="宋体" w:hAnsi="宋体" w:cs="Times New Roman" w:hint="eastAsia"/>
          <w:sz w:val="24"/>
          <w:szCs w:val="20"/>
        </w:rPr>
        <w:t>稳定性：具有容错功能，管理、维护方便。方案的设计、选型、安装、调试等各环节进行统一规划和分析，确保系统运行稳定。整体系统软、硬件设备具有高可靠性，具备长期稳定工作的能力，减少维护成本；</w:t>
      </w:r>
    </w:p>
    <w:p w:rsidR="00D56DC8" w:rsidRPr="00D56DC8" w:rsidRDefault="00D56DC8" w:rsidP="00D56DC8">
      <w:pPr>
        <w:widowControl w:val="0"/>
        <w:adjustRightInd/>
        <w:snapToGrid/>
        <w:spacing w:after="0" w:line="360" w:lineRule="auto"/>
        <w:ind w:firstLineChars="200" w:firstLine="480"/>
        <w:contextualSpacing/>
        <w:jc w:val="both"/>
        <w:rPr>
          <w:rFonts w:ascii="宋体" w:eastAsia="宋体" w:hAnsi="宋体" w:cs="Times New Roman"/>
          <w:sz w:val="24"/>
          <w:szCs w:val="20"/>
        </w:rPr>
      </w:pPr>
      <w:r w:rsidRPr="00D56DC8">
        <w:rPr>
          <w:rFonts w:ascii="宋体" w:eastAsia="宋体" w:hAnsi="宋体" w:cs="Times New Roman" w:hint="eastAsia"/>
          <w:bCs/>
          <w:sz w:val="24"/>
          <w:szCs w:val="20"/>
        </w:rPr>
        <w:t>经济性</w:t>
      </w:r>
      <w:r w:rsidRPr="00D56DC8">
        <w:rPr>
          <w:rFonts w:ascii="宋体" w:eastAsia="宋体" w:hAnsi="宋体" w:cs="Times New Roman" w:hint="eastAsia"/>
          <w:sz w:val="24"/>
          <w:szCs w:val="20"/>
        </w:rPr>
        <w:t>：用户可根据需求灵活的选择方案配置，从而达到和需求的最佳适配，避免资源浪费。系统不仅具有先进的性能，而且建设成本相对较低，用途广泛，具有很好的经济性；</w:t>
      </w:r>
    </w:p>
    <w:p w:rsidR="00D56DC8" w:rsidRPr="00D56DC8" w:rsidRDefault="00D56DC8" w:rsidP="00D56DC8">
      <w:pPr>
        <w:widowControl w:val="0"/>
        <w:adjustRightInd/>
        <w:snapToGrid/>
        <w:spacing w:after="0" w:line="360" w:lineRule="auto"/>
        <w:ind w:firstLineChars="200" w:firstLine="480"/>
        <w:contextualSpacing/>
        <w:jc w:val="both"/>
        <w:rPr>
          <w:rFonts w:ascii="宋体" w:eastAsia="宋体" w:hAnsi="宋体" w:cs="Times New Roman"/>
          <w:sz w:val="24"/>
          <w:szCs w:val="20"/>
        </w:rPr>
      </w:pPr>
      <w:r w:rsidRPr="00D56DC8">
        <w:rPr>
          <w:rFonts w:ascii="宋体" w:eastAsia="宋体" w:hAnsi="宋体" w:cs="Times New Roman" w:hint="eastAsia"/>
          <w:bCs/>
          <w:sz w:val="24"/>
          <w:szCs w:val="20"/>
        </w:rPr>
        <w:t>可扩展性</w:t>
      </w:r>
      <w:r w:rsidRPr="00D56DC8">
        <w:rPr>
          <w:rFonts w:ascii="宋体" w:eastAsia="宋体" w:hAnsi="宋体" w:cs="Times New Roman" w:hint="eastAsia"/>
          <w:sz w:val="24"/>
          <w:szCs w:val="20"/>
        </w:rPr>
        <w:t>：系统可与现有设备进行对接。设备输入输出具有通用接口，数据格式需开放，系统可二次开发；</w:t>
      </w:r>
    </w:p>
    <w:p w:rsidR="00D56DC8" w:rsidRPr="00D56DC8" w:rsidRDefault="00D56DC8" w:rsidP="00D56DC8">
      <w:pPr>
        <w:widowControl w:val="0"/>
        <w:adjustRightInd/>
        <w:snapToGrid/>
        <w:spacing w:after="0"/>
        <w:ind w:firstLineChars="200" w:firstLine="48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  <w:r w:rsidRPr="00D56DC8">
        <w:rPr>
          <w:rFonts w:ascii="宋体" w:eastAsia="宋体" w:hAnsi="宋体" w:cs="Times New Roman" w:hint="eastAsia"/>
          <w:kern w:val="2"/>
          <w:sz w:val="24"/>
          <w:szCs w:val="24"/>
        </w:rPr>
        <w:t>安全性：系统安全性强，具有数据存取的权限控制等安全措施；</w:t>
      </w:r>
    </w:p>
    <w:p w:rsidR="00D56DC8" w:rsidRPr="00D56DC8" w:rsidRDefault="00D56DC8" w:rsidP="00D56DC8">
      <w:pPr>
        <w:widowControl w:val="0"/>
        <w:adjustRightInd/>
        <w:snapToGrid/>
        <w:spacing w:after="0" w:line="360" w:lineRule="auto"/>
        <w:ind w:firstLineChars="200" w:firstLine="482"/>
        <w:contextualSpacing/>
        <w:jc w:val="both"/>
        <w:rPr>
          <w:rFonts w:ascii="宋体" w:eastAsia="宋体" w:hAnsi="宋体" w:cs="宋体"/>
          <w:b/>
          <w:bCs/>
          <w:sz w:val="24"/>
          <w:szCs w:val="24"/>
        </w:rPr>
      </w:pPr>
      <w:r w:rsidRPr="00D56DC8">
        <w:rPr>
          <w:rFonts w:ascii="宋体" w:eastAsia="宋体" w:hAnsi="宋体" w:cs="宋体" w:hint="eastAsia"/>
          <w:b/>
          <w:bCs/>
          <w:sz w:val="24"/>
          <w:szCs w:val="24"/>
        </w:rPr>
        <w:t>4.2系统功能</w:t>
      </w:r>
    </w:p>
    <w:p w:rsidR="00D56DC8" w:rsidRPr="00D56DC8" w:rsidRDefault="00D56DC8" w:rsidP="00D56DC8">
      <w:pPr>
        <w:widowControl w:val="0"/>
        <w:adjustRightInd/>
        <w:snapToGrid/>
        <w:spacing w:after="0" w:line="360" w:lineRule="auto"/>
        <w:ind w:firstLineChars="200" w:firstLine="480"/>
        <w:contextualSpacing/>
        <w:jc w:val="both"/>
        <w:rPr>
          <w:rFonts w:ascii="宋体" w:eastAsia="宋体" w:hAnsi="宋体" w:cs="Times New Roman"/>
          <w:sz w:val="24"/>
          <w:szCs w:val="20"/>
        </w:rPr>
      </w:pPr>
      <w:r w:rsidRPr="00D56DC8">
        <w:rPr>
          <w:rFonts w:ascii="宋体" w:eastAsia="宋体" w:hAnsi="宋体" w:cs="Times New Roman" w:hint="eastAsia"/>
          <w:sz w:val="24"/>
          <w:szCs w:val="20"/>
        </w:rPr>
        <w:t>整体方案的设计必须满足学校对食堂安防的具体需求来设计，</w:t>
      </w:r>
      <w:r w:rsidRPr="00D56DC8">
        <w:rPr>
          <w:rFonts w:ascii="宋体" w:eastAsia="宋体" w:hAnsi="宋体" w:cs="Times New Roman"/>
          <w:sz w:val="24"/>
          <w:szCs w:val="20"/>
        </w:rPr>
        <w:t>具体</w:t>
      </w:r>
      <w:r w:rsidRPr="00D56DC8">
        <w:rPr>
          <w:rFonts w:ascii="宋体" w:eastAsia="宋体" w:hAnsi="宋体" w:cs="Times New Roman" w:hint="eastAsia"/>
          <w:sz w:val="24"/>
          <w:szCs w:val="20"/>
        </w:rPr>
        <w:t>需求</w:t>
      </w:r>
      <w:r w:rsidRPr="00D56DC8">
        <w:rPr>
          <w:rFonts w:ascii="宋体" w:eastAsia="宋体" w:hAnsi="宋体" w:cs="Times New Roman"/>
          <w:sz w:val="24"/>
          <w:szCs w:val="20"/>
        </w:rPr>
        <w:t>功能如下：</w:t>
      </w:r>
    </w:p>
    <w:p w:rsidR="00D56DC8" w:rsidRPr="00D56DC8" w:rsidRDefault="00D56DC8" w:rsidP="00D56DC8">
      <w:pPr>
        <w:widowControl w:val="0"/>
        <w:adjustRightInd/>
        <w:snapToGrid/>
        <w:spacing w:after="0" w:line="360" w:lineRule="auto"/>
        <w:ind w:firstLineChars="200" w:firstLine="480"/>
        <w:contextualSpacing/>
        <w:jc w:val="both"/>
        <w:rPr>
          <w:rFonts w:ascii="宋体" w:eastAsia="宋体" w:hAnsi="宋体" w:cs="Times New Roman"/>
          <w:sz w:val="24"/>
          <w:szCs w:val="20"/>
        </w:rPr>
      </w:pPr>
      <w:r w:rsidRPr="00D56DC8">
        <w:rPr>
          <w:rFonts w:ascii="宋体" w:eastAsia="宋体" w:hAnsi="宋体" w:cs="Times New Roman" w:hint="eastAsia"/>
          <w:sz w:val="24"/>
          <w:szCs w:val="20"/>
        </w:rPr>
        <w:t>1.一校区学子餐厅，学苑餐厅已有部分监控设备，但存在监控盲区，增加监控点位，完善监控范围，增加的点位需并入现有学苑楼中心监控系统中一并储存、管理；学士餐厅、西苑餐厅目前无监控，新做监控系统，增加的点位需并入现有学苑楼中心监控系统中一并储存、管理。</w:t>
      </w:r>
    </w:p>
    <w:p w:rsidR="00D56DC8" w:rsidRPr="00D56DC8" w:rsidRDefault="00D56DC8" w:rsidP="00D56DC8">
      <w:pPr>
        <w:widowControl w:val="0"/>
        <w:adjustRightInd/>
        <w:snapToGrid/>
        <w:spacing w:after="0" w:line="360" w:lineRule="auto"/>
        <w:ind w:firstLineChars="200" w:firstLine="480"/>
        <w:contextualSpacing/>
        <w:jc w:val="both"/>
        <w:rPr>
          <w:rFonts w:ascii="宋体" w:eastAsia="宋体" w:hAnsi="宋体" w:cs="Times New Roman"/>
          <w:sz w:val="24"/>
          <w:szCs w:val="20"/>
        </w:rPr>
      </w:pPr>
      <w:r w:rsidRPr="00D56DC8">
        <w:rPr>
          <w:rFonts w:ascii="宋体" w:eastAsia="宋体" w:hAnsi="宋体" w:cs="Times New Roman" w:hint="eastAsia"/>
          <w:sz w:val="24"/>
          <w:szCs w:val="20"/>
        </w:rPr>
        <w:t>二校区清泽餐厅、锦绣餐厅、天香餐厅监控点位设置，在锦绣餐厅办公室内设立二校区小型监控室，三个餐厅监控统一汇聚到锦绣餐厅小型监控室内储存、管理。</w:t>
      </w:r>
    </w:p>
    <w:p w:rsidR="00D56DC8" w:rsidRPr="00D56DC8" w:rsidRDefault="00D56DC8" w:rsidP="00D56DC8">
      <w:pPr>
        <w:widowControl w:val="0"/>
        <w:adjustRightInd/>
        <w:snapToGrid/>
        <w:spacing w:after="0" w:line="360" w:lineRule="auto"/>
        <w:ind w:firstLineChars="200" w:firstLine="480"/>
        <w:contextualSpacing/>
        <w:jc w:val="both"/>
        <w:rPr>
          <w:rFonts w:ascii="宋体" w:eastAsia="宋体" w:hAnsi="宋体" w:cs="Times New Roman"/>
          <w:sz w:val="24"/>
          <w:szCs w:val="20"/>
        </w:rPr>
      </w:pPr>
      <w:r w:rsidRPr="00D56DC8">
        <w:rPr>
          <w:rFonts w:ascii="宋体" w:eastAsia="宋体" w:hAnsi="宋体" w:cs="Times New Roman" w:hint="eastAsia"/>
          <w:sz w:val="24"/>
          <w:szCs w:val="20"/>
        </w:rPr>
        <w:t>土木校区丁香食堂原无监控，设置监控点位，丁香餐厅办公室安装监控管理系统单独储存。</w:t>
      </w:r>
    </w:p>
    <w:p w:rsidR="00D56DC8" w:rsidRPr="00D56DC8" w:rsidRDefault="00D56DC8" w:rsidP="00D56DC8">
      <w:pPr>
        <w:widowControl w:val="0"/>
        <w:adjustRightInd/>
        <w:snapToGrid/>
        <w:spacing w:after="0" w:line="360" w:lineRule="auto"/>
        <w:ind w:firstLineChars="200" w:firstLine="480"/>
        <w:contextualSpacing/>
        <w:jc w:val="both"/>
        <w:rPr>
          <w:rFonts w:ascii="宋体" w:eastAsia="宋体" w:hAnsi="宋体" w:cs="Times New Roman"/>
          <w:sz w:val="24"/>
          <w:szCs w:val="20"/>
        </w:rPr>
      </w:pPr>
      <w:r w:rsidRPr="00D56DC8">
        <w:rPr>
          <w:rFonts w:ascii="宋体" w:eastAsia="宋体" w:hAnsi="宋体" w:cs="Times New Roman" w:hint="eastAsia"/>
          <w:sz w:val="24"/>
          <w:szCs w:val="20"/>
        </w:rPr>
        <w:t>科学院校区南苑食堂原无监控，设置监控点位，南苑餐厅办公室安装监控管理系统单独储存。</w:t>
      </w:r>
    </w:p>
    <w:p w:rsidR="00D56DC8" w:rsidRPr="00D56DC8" w:rsidRDefault="00D56DC8" w:rsidP="00D56DC8">
      <w:pPr>
        <w:widowControl w:val="0"/>
        <w:adjustRightInd/>
        <w:snapToGrid/>
        <w:spacing w:after="0" w:line="360" w:lineRule="auto"/>
        <w:ind w:firstLineChars="200" w:firstLine="480"/>
        <w:contextualSpacing/>
        <w:jc w:val="both"/>
        <w:rPr>
          <w:rFonts w:ascii="宋体" w:eastAsia="宋体" w:hAnsi="宋体" w:cs="Times New Roman"/>
          <w:sz w:val="24"/>
          <w:szCs w:val="20"/>
        </w:rPr>
      </w:pPr>
      <w:r w:rsidRPr="00D56DC8">
        <w:rPr>
          <w:rFonts w:ascii="宋体" w:eastAsia="宋体" w:hAnsi="宋体" w:cs="Times New Roman" w:hint="eastAsia"/>
          <w:sz w:val="24"/>
          <w:szCs w:val="20"/>
        </w:rPr>
        <w:t>2.土木楼丁香餐厅、科学园南苑餐厅、二校区清泽餐厅、锦绣餐厅、天香餐厅安装的监控设备需与一校区监控设备兼容，以便网络支持完善后可接入一校区中心监控室统一管理。</w:t>
      </w:r>
    </w:p>
    <w:p w:rsidR="00D56DC8" w:rsidRPr="00D56DC8" w:rsidRDefault="00D56DC8" w:rsidP="00D56DC8">
      <w:pPr>
        <w:keepNext/>
        <w:keepLines/>
        <w:widowControl w:val="0"/>
        <w:autoSpaceDE w:val="0"/>
        <w:autoSpaceDN w:val="0"/>
        <w:snapToGrid/>
        <w:spacing w:after="0" w:line="240" w:lineRule="atLeast"/>
        <w:ind w:left="540"/>
        <w:jc w:val="center"/>
        <w:outlineLvl w:val="0"/>
        <w:rPr>
          <w:rFonts w:ascii="宋体" w:eastAsia="宋体" w:hAnsi="宋体" w:cs="宋体"/>
          <w:b/>
          <w:kern w:val="44"/>
          <w:sz w:val="24"/>
          <w:szCs w:val="24"/>
        </w:rPr>
      </w:pPr>
    </w:p>
    <w:p w:rsidR="00D56DC8" w:rsidRPr="00D56DC8" w:rsidRDefault="00D56DC8" w:rsidP="00D56DC8">
      <w:pPr>
        <w:keepNext/>
        <w:keepLines/>
        <w:widowControl w:val="0"/>
        <w:autoSpaceDE w:val="0"/>
        <w:autoSpaceDN w:val="0"/>
        <w:snapToGrid/>
        <w:spacing w:after="0" w:line="240" w:lineRule="atLeast"/>
        <w:ind w:left="540"/>
        <w:jc w:val="center"/>
        <w:outlineLvl w:val="0"/>
        <w:rPr>
          <w:rFonts w:ascii="宋体" w:eastAsia="宋体" w:hAnsi="宋体" w:cs="宋体"/>
          <w:b/>
          <w:kern w:val="44"/>
          <w:sz w:val="24"/>
          <w:szCs w:val="24"/>
        </w:rPr>
      </w:pPr>
      <w:r w:rsidRPr="00D56DC8">
        <w:rPr>
          <w:rFonts w:ascii="宋体" w:eastAsia="宋体" w:hAnsi="宋体" w:cs="宋体" w:hint="eastAsia"/>
          <w:b/>
          <w:kern w:val="44"/>
          <w:sz w:val="24"/>
          <w:szCs w:val="24"/>
        </w:rPr>
        <w:t>货物需求一览表及技术规格</w:t>
      </w:r>
    </w:p>
    <w:p w:rsidR="00D56DC8" w:rsidRPr="00D56DC8" w:rsidRDefault="00D56DC8" w:rsidP="00D56DC8">
      <w:pPr>
        <w:widowControl w:val="0"/>
        <w:adjustRightInd/>
        <w:snapToGrid/>
        <w:spacing w:after="0" w:line="400" w:lineRule="exact"/>
        <w:ind w:left="426"/>
        <w:jc w:val="both"/>
        <w:rPr>
          <w:rFonts w:ascii="宋体" w:eastAsia="宋体" w:hAnsi="宋体" w:cs="宋体"/>
          <w:b/>
          <w:bCs/>
          <w:sz w:val="24"/>
          <w:szCs w:val="24"/>
        </w:rPr>
      </w:pPr>
    </w:p>
    <w:tbl>
      <w:tblPr>
        <w:tblW w:w="5298" w:type="pct"/>
        <w:tblLayout w:type="fixed"/>
        <w:tblCellMar>
          <w:left w:w="0" w:type="dxa"/>
          <w:right w:w="0" w:type="dxa"/>
        </w:tblCellMar>
        <w:tblLook w:val="04A0"/>
      </w:tblPr>
      <w:tblGrid>
        <w:gridCol w:w="376"/>
        <w:gridCol w:w="431"/>
        <w:gridCol w:w="5621"/>
        <w:gridCol w:w="652"/>
        <w:gridCol w:w="459"/>
        <w:gridCol w:w="526"/>
        <w:gridCol w:w="768"/>
      </w:tblGrid>
      <w:tr w:rsidR="00D56DC8" w:rsidRPr="00D56DC8" w:rsidTr="004358FD">
        <w:trPr>
          <w:trHeight w:val="613"/>
        </w:trPr>
        <w:tc>
          <w:tcPr>
            <w:tcW w:w="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56DC8" w:rsidRPr="00D56DC8" w:rsidRDefault="00D56DC8" w:rsidP="00D56DC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b/>
                <w:sz w:val="21"/>
                <w:szCs w:val="21"/>
                <w:lang/>
              </w:rPr>
              <w:t>序号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56DC8" w:rsidRPr="00D56DC8" w:rsidRDefault="00D56DC8" w:rsidP="00D56DC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b/>
                <w:sz w:val="21"/>
                <w:szCs w:val="21"/>
                <w:lang/>
              </w:rPr>
              <w:t>设备名称</w:t>
            </w:r>
          </w:p>
        </w:tc>
        <w:tc>
          <w:tcPr>
            <w:tcW w:w="3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56DC8" w:rsidRPr="00D56DC8" w:rsidRDefault="00D56DC8" w:rsidP="00D56DC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b/>
                <w:sz w:val="21"/>
                <w:szCs w:val="21"/>
                <w:lang/>
              </w:rPr>
              <w:t>基本参数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56DC8" w:rsidRPr="00D56DC8" w:rsidRDefault="00D56DC8" w:rsidP="00D56DC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b/>
                <w:sz w:val="21"/>
                <w:szCs w:val="21"/>
                <w:lang/>
              </w:rPr>
              <w:t>数量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56DC8" w:rsidRPr="00D56DC8" w:rsidRDefault="00D56DC8" w:rsidP="00D56DC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b/>
                <w:sz w:val="21"/>
                <w:szCs w:val="21"/>
                <w:lang/>
              </w:rPr>
              <w:t>单位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56DC8" w:rsidRPr="00D56DC8" w:rsidRDefault="00D56DC8" w:rsidP="00D56DC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b/>
                <w:sz w:val="21"/>
                <w:szCs w:val="21"/>
                <w:lang/>
              </w:rPr>
              <w:t>控制单价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56DC8" w:rsidRPr="00D56DC8" w:rsidRDefault="00D56DC8" w:rsidP="00D56DC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b/>
                <w:sz w:val="21"/>
                <w:szCs w:val="21"/>
                <w:lang/>
              </w:rPr>
              <w:t>控制价</w:t>
            </w:r>
          </w:p>
        </w:tc>
      </w:tr>
      <w:tr w:rsidR="00D56DC8" w:rsidRPr="00D56DC8" w:rsidTr="004358FD">
        <w:trPr>
          <w:trHeight w:val="311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C8" w:rsidRPr="00D56DC8" w:rsidRDefault="00D56DC8" w:rsidP="00D56DC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C8" w:rsidRPr="00D56DC8" w:rsidRDefault="00D56DC8" w:rsidP="00D56DC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网络摄像机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类别:400万像素、poe、枪机、防水、带红外、有线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传感器类型 1/1.8" Progressive Scan CMOS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最小照度 彩色: 0.0005 Lux @ (F1.0, AGC ON), 0 Lux with Light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帧率 主码流：50Hz: 25fps (2560 × 1440, 1920 × 1080, 1280 × 720)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子码流：50Hz: 25fps (704 × 576, 640 × 480, 352 × 288, 320 × 240)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日夜转换方式 白天, 黑夜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镜头 4 mm, 水平视场角: 89°(6 mm(54°)可选)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宽动态范围 120dB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快门 1/3 s ~ 1/100,000 s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背光补偿 支持，可选择区域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 xml:space="preserve">数字降噪 3D 数字降噪 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视频压缩标准 主码流: H.265/ H.264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子码流: H.265/ H.264/ MJPEG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H.265编码类型 Main Profile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H.264编码类型 BaseLine Profile/ Main Profile/ High Profile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视频压缩码率 32 Kbps ~ 8 Mbps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音频压缩标准 G.711/G.722.1/G.726/MP2L2/PCM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音频压缩码率 64 Kbps(G.711)/16 Kbps(G.722.1)/16 Kbps(G.726)/32~192 Kbps(MP2L2)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 xml:space="preserve">接口及功能 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支持协议 TCP/IP, ICMP, HTTP, HTTPS, FTP, DHCP, DNS, DDNS, RTP, RTSP, RTCP,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PPPoE, NTP, UPnP, SMTP, SNMP, IGMP, 802.1X, QoS, IPv6, UDP, Bonjour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接口协议 ONVIF(PROFILE S, PROFILE G), ISAPI, GB28181, Ehome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通用功能 一键恢复, 心跳, 镜像, 密码保护, 视频遮盖, 水印技术, IP 地址过滤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存储功能 支持Micro SD/ SDHC/ SDXC 卡(128G)断网本地存储及断网续传, NAS(NFS, SMB/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CIFS 均支持)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报警功能 移动侦测, 遮挡报警, 网线断, IP 地址冲突, 非法登录, 存储器满, 存储器错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音频接口 1 对音频输入(Line in)/输出(Line out)外部接口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通讯接口 1 个RJ45 10M / 100M 以太网自适应口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报警接口 1 路报警输入, 1 路报警输出(报警输出最大支持DC12 V, 30 mA)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8" w:rsidRPr="00D56DC8" w:rsidRDefault="00D56DC8" w:rsidP="00D56DC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131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8" w:rsidRPr="00D56DC8" w:rsidRDefault="00D56DC8" w:rsidP="00D56DC8">
            <w:pPr>
              <w:widowControl w:val="0"/>
              <w:adjustRightInd/>
              <w:snapToGrid/>
              <w:spacing w:after="0"/>
              <w:jc w:val="both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kern w:val="2"/>
                <w:sz w:val="21"/>
                <w:szCs w:val="21"/>
              </w:rPr>
              <w:t>套（6个/套）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8" w:rsidRPr="00D56DC8" w:rsidRDefault="00D56DC8" w:rsidP="00D56DC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3030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8" w:rsidRPr="00D56DC8" w:rsidRDefault="00D56DC8" w:rsidP="00D56DC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b/>
                <w:sz w:val="21"/>
                <w:szCs w:val="21"/>
                <w:lang/>
              </w:rPr>
              <w:t>396930</w:t>
            </w:r>
          </w:p>
        </w:tc>
      </w:tr>
      <w:tr w:rsidR="00D56DC8" w:rsidRPr="00D56DC8" w:rsidTr="004358FD">
        <w:trPr>
          <w:trHeight w:val="516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C8" w:rsidRPr="00D56DC8" w:rsidRDefault="00D56DC8" w:rsidP="00D56DC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C8" w:rsidRPr="00D56DC8" w:rsidRDefault="00D56DC8" w:rsidP="00D56DC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网络视频存储器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.名称:64路网络视频存储器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 xml:space="preserve"> .存储容量、格式:支持16个硬盘·支持萤石云服务；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 xml:space="preserve">·支持最高1200W高清网络视频的预览、存储与回放； 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 xml:space="preserve">·支持H.265、H.264编码前端自适应接入； 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 xml:space="preserve">·支持IPC集中管理，包括IPC参数配置、信息的导入/导出和升级等功能； 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 xml:space="preserve">·支持2个HDMI和2个VGA同时输出，其中HDMI1支持4K高清分辨率输出； 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 xml:space="preserve">·便捷的UI操作界面，支持一键开启录像功能； 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·支持Smart IPC越界、进入区域、离开区域、区域入侵、徘徊、人员聚焦、快速移动、非法停车、物品遗留、物品拿取、人脸、车牌、音频输入异常、声强突变、虚焦以及场景变更等多种智能侦测接入与联动，支持智能搜索、回放及备份功能，有效提高录像检索与回放效率；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 xml:space="preserve">·支持即时回放功能，在预览画面下对指定通道的当前录像进行回放，并且不影响其他通道预览； 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 xml:space="preserve">·支持最大16路同步回放及多路同步倒放； 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 xml:space="preserve">·支持标签定义、查询、回放录像文件； 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 xml:space="preserve">·支持重要录像文件加锁保护功能； 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 xml:space="preserve">·支持硬盘配额和硬盘盘组两种存储模式，可对不同通道分配不同的录像保存容量或周期； 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 xml:space="preserve">·支持16个SATA接口，1个eSATA盘库，可用于录像和备份； 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 xml:space="preserve">·支持RAID0、RAID1、RAID5、RAID6和RAID10； 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 xml:space="preserve">·双千兆网卡，支持多址设定等应用； 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 xml:space="preserve">·支持GB28181协议、Ehome协议接入平台； 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·支持网络检测（网络流量监控、网络抓包、网络通畅）功能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8" w:rsidRPr="00D56DC8" w:rsidRDefault="00D56DC8" w:rsidP="00D56DC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11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8" w:rsidRPr="00D56DC8" w:rsidRDefault="00D56DC8" w:rsidP="00D56DC8">
            <w:pPr>
              <w:adjustRightInd/>
              <w:snapToGrid/>
              <w:spacing w:after="0"/>
              <w:jc w:val="right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8" w:rsidRPr="00D56DC8" w:rsidRDefault="00D56DC8" w:rsidP="00D56DC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5830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8" w:rsidRPr="00D56DC8" w:rsidRDefault="00D56DC8" w:rsidP="00D56DC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b/>
                <w:sz w:val="21"/>
                <w:szCs w:val="21"/>
                <w:lang/>
              </w:rPr>
              <w:t>64130</w:t>
            </w:r>
          </w:p>
        </w:tc>
      </w:tr>
      <w:tr w:rsidR="00D56DC8" w:rsidRPr="00D56DC8" w:rsidTr="004358FD">
        <w:trPr>
          <w:trHeight w:val="157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C8" w:rsidRPr="00D56DC8" w:rsidRDefault="00D56DC8" w:rsidP="00D56DC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C8" w:rsidRPr="00D56DC8" w:rsidRDefault="00D56DC8" w:rsidP="00D56DC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存储设备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适用类型 监控专用硬盘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硬盘尺寸 3.5英寸英寸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硬盘容量 8TB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缓存 256MB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转速 7200rpm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接口类型 SAS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接口速率 12Gb/秒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8" w:rsidRPr="00D56DC8" w:rsidRDefault="00D56DC8" w:rsidP="00D56DC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73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8" w:rsidRPr="00D56DC8" w:rsidRDefault="00D56DC8" w:rsidP="00D56DC8">
            <w:pPr>
              <w:adjustRightInd/>
              <w:snapToGrid/>
              <w:spacing w:after="0"/>
              <w:jc w:val="right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8" w:rsidRPr="00D56DC8" w:rsidRDefault="00D56DC8" w:rsidP="00D56DC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2998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8" w:rsidRPr="00D56DC8" w:rsidRDefault="00D56DC8" w:rsidP="00D56DC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b/>
                <w:sz w:val="21"/>
                <w:szCs w:val="21"/>
                <w:lang/>
              </w:rPr>
              <w:t>218854</w:t>
            </w:r>
          </w:p>
        </w:tc>
      </w:tr>
      <w:tr w:rsidR="00D56DC8" w:rsidRPr="00D56DC8" w:rsidTr="004358FD">
        <w:trPr>
          <w:trHeight w:val="168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C8" w:rsidRPr="00D56DC8" w:rsidRDefault="00D56DC8" w:rsidP="00D56DC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C8" w:rsidRPr="00D56DC8" w:rsidRDefault="00D56DC8" w:rsidP="00D56DC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显示设备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55寸监视器，支架固定于墙壁上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LED背光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点距 0.210 mm*0.630 mm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最佳工作分辨率 1920×1080@60Hz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对比度 1200:1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响应时间 8ms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色彩 16.7M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可视面积 1209.6mm×680.4mm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可视角度 水平178°，垂直178º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接口 VGA输入接口 1个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USB2.0输入接口 1个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DVI输入接口 1个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HDMI输入接口 1个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CVBS输入接口（BNC） 1个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AUDIO IN         1个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AUDIO OUT 1个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RS232接口 1个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红外接口 1个(配合遥控器使用)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 xml:space="preserve">支持8bit/10bit 双路LVDS(1920*1080)高清显示； 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采用3-D 数字梳状滤波器,采用3-D 降噪技术；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采用Mstar ACE-5 自动彩色及图像增强引擎，改善图像的对比度，细节，肤色，边缘等；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采用可编程12-bit RGB gamma校正技术；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支持软件展频技术可降低EMI辐射；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专业监视标准BNC接口，支持一路BNC监控视频输入；</w:t>
            </w:r>
          </w:p>
          <w:p w:rsidR="00D56DC8" w:rsidRPr="00D56DC8" w:rsidRDefault="00D56DC8" w:rsidP="00D56DC8">
            <w:pPr>
              <w:widowControl w:val="0"/>
              <w:tabs>
                <w:tab w:val="center" w:pos="4153"/>
                <w:tab w:val="right" w:pos="8306"/>
              </w:tabs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支持文本、图片、音频、视频等多种格式多媒体播放。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8" w:rsidRPr="00D56DC8" w:rsidRDefault="00D56DC8" w:rsidP="00D56DC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18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8" w:rsidRPr="00D56DC8" w:rsidRDefault="00D56DC8" w:rsidP="00D56DC8">
            <w:pPr>
              <w:adjustRightInd/>
              <w:snapToGrid/>
              <w:spacing w:after="0"/>
              <w:jc w:val="right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8" w:rsidRPr="00D56DC8" w:rsidRDefault="00D56DC8" w:rsidP="00D56DC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3450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8" w:rsidRPr="00D56DC8" w:rsidRDefault="00D56DC8" w:rsidP="00D56DC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b/>
                <w:sz w:val="21"/>
                <w:szCs w:val="21"/>
                <w:lang/>
              </w:rPr>
              <w:t>62100</w:t>
            </w:r>
          </w:p>
        </w:tc>
      </w:tr>
      <w:tr w:rsidR="00D56DC8" w:rsidRPr="00D56DC8" w:rsidTr="004358FD">
        <w:trPr>
          <w:trHeight w:val="756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C8" w:rsidRPr="00D56DC8" w:rsidRDefault="00D56DC8" w:rsidP="00D56DC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C8" w:rsidRPr="00D56DC8" w:rsidRDefault="00D56DC8" w:rsidP="00D56DC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千兆交换机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kern w:val="2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传输速率 10/100/1000Mbps</w:t>
            </w: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br/>
              <w:t>交换方式 存储-转发</w:t>
            </w: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br/>
              <w:t>包转发率 96Mpps</w:t>
            </w: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br/>
              <w:t>端口数量 28个</w:t>
            </w: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br/>
              <w:t>端口描述 24个100/1000Base-X SFP以太网端口（8个Combo口），4个10G/1G BASE-X SFP+万兆端口</w:t>
            </w: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br/>
              <w:t>传输模式 全双工</w:t>
            </w: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br/>
              <w:t>VLAN 支持基于端口的VLAN（4K个）</w:t>
            </w: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br/>
              <w:t>支持基于MAC的VLAN</w:t>
            </w: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br/>
              <w:t>支持基于协议的VLAN</w:t>
            </w: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br/>
              <w:t>支持GVRP，QinQ，灵活QinQ，VLAN Mapping</w:t>
            </w: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br/>
              <w:t>QOS 支持Diff-Serv QoS</w:t>
            </w: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br/>
              <w:t>支持802.1p/DSCP优先级映射</w:t>
            </w: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br/>
              <w:t>支持队列调度机制（SP、WRR、SP+WRR）</w:t>
            </w: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br/>
              <w:t>支持优先级标记Mark/Remark</w:t>
            </w: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br/>
              <w:t>支持基于流的包过滤</w:t>
            </w: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br/>
              <w:t>支持基于流的流量统计</w:t>
            </w: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br/>
              <w:t>支持基于流的重定向</w:t>
            </w: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br/>
              <w:t>支持基于流的限速</w:t>
            </w: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br/>
              <w:t>每个端口支持8个输出队列</w:t>
            </w: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br/>
              <w:t>组播管理 GMP Snooping v1/v2/v3，MLD Snooping v1/v2，组播VLAN</w:t>
            </w: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br/>
              <w:t>网络管理 支持Console/AUX Modem/Telnet/SSH2.0命令行配置支持 FTP、TFTP、Xmodem、SFTP文件上下载管理</w:t>
            </w: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br/>
              <w:t>支持SNMP V1/V2c/V3</w:t>
            </w: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br/>
              <w:t>支持RMON</w:t>
            </w: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br/>
              <w:t>支持NTP时钟支持系统工作日志</w:t>
            </w: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br/>
              <w:t>安全管理 用户分级管理和口令保护</w:t>
            </w: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br/>
              <w:t>支持Guest VLAN</w:t>
            </w: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br/>
              <w:t>支持IEEE 802.1X 认证/集中 MAC 地址认证</w:t>
            </w: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br/>
              <w:t>支持AAA&amp;RADIUS&amp;HWTACACS 认证</w:t>
            </w: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br/>
              <w:t>支持MAC地址学习数目限制</w:t>
            </w: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br/>
              <w:t>支持MAC地址黑洞</w:t>
            </w: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br/>
              <w:t>支持端口隔离</w:t>
            </w: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br/>
              <w:t>支持ARP报文限速功能</w:t>
            </w: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br/>
              <w:t>支持IP源地址保护</w:t>
            </w: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br/>
              <w:t>支持ARP入侵检测功能</w:t>
            </w: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br/>
              <w:t>支持防Dos攻击</w:t>
            </w: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br/>
              <w:t>支持SAVI源地址有效性验证</w:t>
            </w: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br/>
              <w:t>支持广播报文抑制</w:t>
            </w: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br/>
              <w:t>支持主备数据备份机制</w:t>
            </w: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br/>
              <w:t>支持SSH 2.0，为用户登录提供安全加密通道</w:t>
            </w: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br/>
              <w:t>支持SSL，保障数据传输安全</w:t>
            </w: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br/>
              <w:t>支持IP+端口的绑定、IP+MAC的绑定、端口+MAC的绑定、IP+MAC+端口的绑定功能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8" w:rsidRPr="00D56DC8" w:rsidRDefault="00D56DC8" w:rsidP="00D56DC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35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8" w:rsidRPr="00D56DC8" w:rsidRDefault="00D56DC8" w:rsidP="00D56DC8">
            <w:pPr>
              <w:adjustRightInd/>
              <w:snapToGrid/>
              <w:spacing w:after="0"/>
              <w:jc w:val="right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8" w:rsidRPr="00D56DC8" w:rsidRDefault="00D56DC8" w:rsidP="00D56DC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2950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8" w:rsidRPr="00D56DC8" w:rsidRDefault="00D56DC8" w:rsidP="00D56DC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b/>
                <w:sz w:val="21"/>
                <w:szCs w:val="21"/>
                <w:lang/>
              </w:rPr>
              <w:t>103250</w:t>
            </w:r>
          </w:p>
        </w:tc>
      </w:tr>
      <w:tr w:rsidR="00D56DC8" w:rsidRPr="00D56DC8" w:rsidTr="004358FD">
        <w:trPr>
          <w:trHeight w:val="240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C8" w:rsidRPr="00D56DC8" w:rsidRDefault="00D56DC8" w:rsidP="00D56DC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C8" w:rsidRPr="00D56DC8" w:rsidRDefault="00D56DC8" w:rsidP="00D56DC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网络机柜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机柜容量 42U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机柜标准 19英寸标准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材料及工艺 材料采用SPCC优质冷轧钢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规格 600×600×2055mm*4/套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配置:8位10A PDU插排1个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固定板3块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风扇部件2组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4只两寸重型脚轮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8" w:rsidRPr="00D56DC8" w:rsidRDefault="00D56DC8" w:rsidP="00D56DC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8" w:rsidRPr="00D56DC8" w:rsidRDefault="00D56DC8" w:rsidP="00D56DC8">
            <w:pPr>
              <w:adjustRightInd/>
              <w:snapToGrid/>
              <w:spacing w:after="0"/>
              <w:jc w:val="right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套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8" w:rsidRPr="00D56DC8" w:rsidRDefault="00D56DC8" w:rsidP="00D56DC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3940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8" w:rsidRPr="00D56DC8" w:rsidRDefault="00D56DC8" w:rsidP="00D56DC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b/>
                <w:sz w:val="21"/>
                <w:szCs w:val="21"/>
                <w:lang/>
              </w:rPr>
              <w:t>7880</w:t>
            </w:r>
          </w:p>
        </w:tc>
      </w:tr>
      <w:tr w:rsidR="00D56DC8" w:rsidRPr="00D56DC8" w:rsidTr="004358FD">
        <w:trPr>
          <w:trHeight w:val="689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C8" w:rsidRPr="00D56DC8" w:rsidRDefault="00D56DC8" w:rsidP="00D56DC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C8" w:rsidRPr="00D56DC8" w:rsidRDefault="00D56DC8" w:rsidP="00D56DC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解码器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 xml:space="preserve">VGA输入分辨率 XGA:1024*768@60Hz/800*600@60Hz, 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DVI-I输入分辨率 XGA:1024*768@60Hz/800*600@60Hz, S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HDMI输出分辨率 1080P:1920*1080@60/50Hz,              SXGA:1280*1024@60Hz,720P:1280*720@60/50Hz,XGA:1024*768@60Hz,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BNC路数 5路，2个DB15接口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BNC输出分辨率 支持PAL、NTSC制式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解码分辨率 最高支持1200W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解码通道 80个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解码能力 10路1200W@20fps，或20路800W@30fps，或30路500W@30fps，或50路300W@30fps，或80路1080P@30fps及以下分辨率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画面分割数 1/2/4/6/8/9/12/16/25/36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网络接口 2个RJ45 10M/100M/1000Mbps自适应管理网口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2个RJ45 10M/100M/1000Mbps自适应以太网接口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16个RJ45 10M/100M自适应以太网接口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WiFi接口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音频输出 10路，2个DB15接口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视频输入   1路 DVI和1路VGA的视频输入接口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语音对讲 1个输入，1个输出，3.5mm音频接口（电平：2.0Vp-p，阻抗：1KΩ）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报警输入 8路报警输入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报警输出 8路报警输出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8" w:rsidRPr="00D56DC8" w:rsidRDefault="00D56DC8" w:rsidP="00D56DC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8" w:rsidRPr="00D56DC8" w:rsidRDefault="00D56DC8" w:rsidP="00D56DC8">
            <w:pPr>
              <w:adjustRightInd/>
              <w:snapToGrid/>
              <w:spacing w:after="0"/>
              <w:jc w:val="right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8" w:rsidRPr="00D56DC8" w:rsidRDefault="00D56DC8" w:rsidP="00D56DC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13980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8" w:rsidRPr="00D56DC8" w:rsidRDefault="00D56DC8" w:rsidP="00D56DC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b/>
                <w:sz w:val="21"/>
                <w:szCs w:val="21"/>
                <w:lang/>
              </w:rPr>
              <w:t>13980</w:t>
            </w:r>
          </w:p>
        </w:tc>
      </w:tr>
      <w:tr w:rsidR="00D56DC8" w:rsidRPr="00D56DC8" w:rsidTr="004358FD">
        <w:trPr>
          <w:trHeight w:val="239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C8" w:rsidRPr="00D56DC8" w:rsidRDefault="00D56DC8" w:rsidP="00D56DC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C8" w:rsidRPr="00D56DC8" w:rsidRDefault="00D56DC8" w:rsidP="00D56DC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电脑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CPU型号 Intel 酷睿i5 9400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CPU频率 2.9GHz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总线规格 DMI3 8GT/s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缓存 L3 9MB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核心代号 Coffee Lake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内存容量 8GB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内存类型 DDR4 2666MHz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硬盘容量 1TB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硬盘描述 7200转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显存容量 共享内存容量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DirectX DirectX 12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显示器尺寸 21.5英寸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显示器分辨率 1600x900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有线网卡 1000Mbps以太网卡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数据接口 6×USB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音频接口 耳机输出接口，麦克风输入接口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视频接口 1×VGA，2×HDMI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网络接口 RJ45（网络接口）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其它接口 2×PS/2，1×COM串口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扩展插槽 1×PCIe，1×PCI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8" w:rsidRPr="00D56DC8" w:rsidRDefault="00D56DC8" w:rsidP="00D56DC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8" w:rsidRPr="00D56DC8" w:rsidRDefault="00D56DC8" w:rsidP="00D56DC8">
            <w:pPr>
              <w:adjustRightInd/>
              <w:snapToGrid/>
              <w:spacing w:after="0"/>
              <w:jc w:val="right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8" w:rsidRPr="00D56DC8" w:rsidRDefault="00D56DC8" w:rsidP="00D56DC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3960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8" w:rsidRPr="00D56DC8" w:rsidRDefault="00D56DC8" w:rsidP="00D56DC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b/>
                <w:sz w:val="21"/>
                <w:szCs w:val="21"/>
                <w:lang/>
              </w:rPr>
              <w:t>7920</w:t>
            </w:r>
          </w:p>
        </w:tc>
      </w:tr>
      <w:tr w:rsidR="00D56DC8" w:rsidRPr="00D56DC8" w:rsidTr="004358FD">
        <w:trPr>
          <w:trHeight w:val="300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C8" w:rsidRPr="00D56DC8" w:rsidRDefault="00D56DC8" w:rsidP="00D56DC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9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C8" w:rsidRPr="00D56DC8" w:rsidRDefault="00D56DC8" w:rsidP="00D56DC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操作平头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材料：选用国标优质鞍钢冷轧钢板，1.5mm~1.0mm钢板,各部件厚度：面板、台板为1.5mm冷轧钢板；梁、高脚板为1.2mm冷轧钢板；下侧板、门、活托板为1.0mm冷轧钢板；：采用电脑切割、数控折弯机。经剪切，冲压，折弯，气保焊接等加工过程，最后静电喷涂，表面处理：酸洗磷化、静电喷涂。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整体造型均为冷轧钢板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结构：积木式，设计符合人体工程学，坐姿舒适，方便操作；下底柜通透式，走线方便。前后门带通风孔，方便器材散热和维护。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配置：标配一层托板，19寸标准机架。</w:t>
            </w:r>
          </w:p>
          <w:p w:rsidR="00D56DC8" w:rsidRPr="00D56DC8" w:rsidRDefault="00D56DC8" w:rsidP="00D56DC8">
            <w:pPr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规格：外形尺寸：2470*750*925长。高。深。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8" w:rsidRPr="00D56DC8" w:rsidRDefault="00D56DC8" w:rsidP="00D56DC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8" w:rsidRPr="00D56DC8" w:rsidRDefault="00D56DC8" w:rsidP="00D56DC8">
            <w:pPr>
              <w:adjustRightInd/>
              <w:snapToGrid/>
              <w:spacing w:after="0"/>
              <w:jc w:val="right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8" w:rsidRPr="00D56DC8" w:rsidRDefault="00D56DC8" w:rsidP="00D56DC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2950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8" w:rsidRPr="00D56DC8" w:rsidRDefault="00D56DC8" w:rsidP="00D56DC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b/>
                <w:sz w:val="21"/>
                <w:szCs w:val="21"/>
                <w:lang/>
              </w:rPr>
              <w:t>2950</w:t>
            </w:r>
          </w:p>
        </w:tc>
      </w:tr>
      <w:tr w:rsidR="00D56DC8" w:rsidRPr="00D56DC8" w:rsidTr="004358FD">
        <w:trPr>
          <w:trHeight w:val="300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C8" w:rsidRPr="00D56DC8" w:rsidRDefault="00D56DC8" w:rsidP="00D56DC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C8" w:rsidRPr="00D56DC8" w:rsidRDefault="00D56DC8" w:rsidP="00D56DC8">
            <w:pPr>
              <w:widowControl w:val="0"/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操作平头</w:t>
            </w:r>
          </w:p>
        </w:tc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C8" w:rsidRPr="00D56DC8" w:rsidRDefault="00D56DC8" w:rsidP="00D56DC8">
            <w:pPr>
              <w:tabs>
                <w:tab w:val="left" w:pos="1643"/>
              </w:tabs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材料：选用国标优质鞍钢冷轧钢板，1.5mm~1.0mm钢板,各部件厚度：面板、台板为1.5mm冷轧钢板；梁、高脚板为1.2mm冷轧钢板；下侧板、门、活托板为1.0mm冷轧钢板；：采用电脑切割、数控折弯机。经剪切，冲压，折弯，气保焊接等加工过程，最后静电喷涂，表面处理：酸洗磷化、静电喷涂。</w:t>
            </w:r>
          </w:p>
          <w:p w:rsidR="00D56DC8" w:rsidRPr="00D56DC8" w:rsidRDefault="00D56DC8" w:rsidP="00D56DC8">
            <w:pPr>
              <w:tabs>
                <w:tab w:val="left" w:pos="1643"/>
              </w:tabs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整体造型均为冷轧钢板</w:t>
            </w:r>
          </w:p>
          <w:p w:rsidR="00D56DC8" w:rsidRPr="00D56DC8" w:rsidRDefault="00D56DC8" w:rsidP="00D56DC8">
            <w:pPr>
              <w:tabs>
                <w:tab w:val="left" w:pos="1643"/>
              </w:tabs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结构：积木式，设计符合人体工程学，坐姿舒适，方便操作；下底柜通透式，走线方便。前后门带通风孔，方便器材散热和维护。</w:t>
            </w:r>
          </w:p>
          <w:p w:rsidR="00D56DC8" w:rsidRPr="00D56DC8" w:rsidRDefault="00D56DC8" w:rsidP="00D56DC8">
            <w:pPr>
              <w:tabs>
                <w:tab w:val="left" w:pos="1643"/>
              </w:tabs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>配置：标配一层托板，19寸标准机架。</w:t>
            </w:r>
          </w:p>
          <w:p w:rsidR="00D56DC8" w:rsidRPr="00D56DC8" w:rsidRDefault="00D56DC8" w:rsidP="00D56DC8">
            <w:pPr>
              <w:tabs>
                <w:tab w:val="left" w:pos="1643"/>
              </w:tabs>
              <w:adjustRightInd/>
              <w:snapToGrid/>
              <w:spacing w:after="0"/>
              <w:textAlignment w:val="center"/>
              <w:rPr>
                <w:rFonts w:ascii="宋体" w:eastAsia="宋体" w:hAnsi="宋体" w:cs="宋体"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  <w:lang/>
              </w:rPr>
              <w:t xml:space="preserve">规格：外形尺寸：1870*750*925长。高。深。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8" w:rsidRPr="00D56DC8" w:rsidRDefault="00D56DC8" w:rsidP="00D56DC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8" w:rsidRPr="00D56DC8" w:rsidRDefault="00D56DC8" w:rsidP="00D56DC8">
            <w:pPr>
              <w:adjustRightInd/>
              <w:snapToGrid/>
              <w:spacing w:after="0"/>
              <w:jc w:val="right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8" w:rsidRPr="00D56DC8" w:rsidRDefault="00D56DC8" w:rsidP="00D56DC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2110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8" w:rsidRPr="00D56DC8" w:rsidRDefault="00D56DC8" w:rsidP="00D56DC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b/>
                <w:sz w:val="21"/>
                <w:szCs w:val="21"/>
                <w:lang/>
              </w:rPr>
              <w:t>10550</w:t>
            </w:r>
          </w:p>
        </w:tc>
      </w:tr>
      <w:tr w:rsidR="00D56DC8" w:rsidRPr="00D56DC8" w:rsidTr="004358FD">
        <w:trPr>
          <w:trHeight w:val="319"/>
        </w:trPr>
        <w:tc>
          <w:tcPr>
            <w:tcW w:w="45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C8" w:rsidRPr="00D56DC8" w:rsidRDefault="00D56DC8" w:rsidP="00D56DC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56DC8">
              <w:rPr>
                <w:rFonts w:ascii="宋体" w:eastAsia="宋体" w:hAnsi="宋体" w:cs="宋体" w:hint="eastAsia"/>
                <w:sz w:val="21"/>
                <w:szCs w:val="21"/>
              </w:rPr>
              <w:t>合计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8" w:rsidRPr="00D56DC8" w:rsidRDefault="00D56DC8" w:rsidP="00D56DC8">
            <w:pPr>
              <w:adjustRightInd/>
              <w:snapToGrid/>
              <w:spacing w:after="0"/>
              <w:jc w:val="center"/>
              <w:textAlignment w:val="center"/>
              <w:rPr>
                <w:rFonts w:ascii="宋体" w:eastAsia="宋体" w:hAnsi="宋体" w:cs="宋体"/>
                <w:b/>
                <w:sz w:val="21"/>
                <w:szCs w:val="21"/>
                <w:lang/>
              </w:rPr>
            </w:pPr>
            <w:r w:rsidRPr="00D56DC8">
              <w:rPr>
                <w:rFonts w:ascii="宋体" w:eastAsia="宋体" w:hAnsi="宋体" w:cs="宋体" w:hint="eastAsia"/>
                <w:b/>
                <w:sz w:val="21"/>
                <w:szCs w:val="21"/>
                <w:lang/>
              </w:rPr>
              <w:t>888544</w:t>
            </w:r>
          </w:p>
        </w:tc>
      </w:tr>
    </w:tbl>
    <w:p w:rsidR="00D56DC8" w:rsidRPr="00D56DC8" w:rsidRDefault="00D56DC8" w:rsidP="00D56DC8">
      <w:pPr>
        <w:widowControl w:val="0"/>
        <w:adjustRightInd/>
        <w:snapToGrid/>
        <w:spacing w:after="0"/>
        <w:rPr>
          <w:rFonts w:ascii="宋体" w:eastAsia="宋体" w:hAnsi="宋体" w:cs="Times New Roman"/>
          <w:sz w:val="21"/>
          <w:szCs w:val="21"/>
        </w:rPr>
      </w:pPr>
    </w:p>
    <w:p w:rsidR="00D56DC8" w:rsidRPr="00D56DC8" w:rsidRDefault="00D56DC8" w:rsidP="00D56DC8">
      <w:pPr>
        <w:widowControl w:val="0"/>
        <w:adjustRightInd/>
        <w:snapToGrid/>
        <w:spacing w:after="0" w:line="360" w:lineRule="auto"/>
        <w:ind w:leftChars="57" w:left="485" w:hangingChars="150" w:hanging="360"/>
        <w:jc w:val="both"/>
        <w:rPr>
          <w:rFonts w:ascii="宋体" w:eastAsia="宋体" w:hAnsi="宋体" w:cs="宋体"/>
          <w:bCs/>
          <w:sz w:val="24"/>
          <w:szCs w:val="20"/>
        </w:rPr>
      </w:pPr>
      <w:r w:rsidRPr="00D56DC8">
        <w:rPr>
          <w:rFonts w:ascii="宋体" w:eastAsia="宋体" w:hAnsi="宋体" w:cs="宋体" w:hint="eastAsia"/>
          <w:bCs/>
          <w:sz w:val="24"/>
          <w:szCs w:val="20"/>
        </w:rPr>
        <w:t>备注：供应商报价需包含：所有监控设备安装</w:t>
      </w:r>
      <w:r w:rsidRPr="00D56DC8">
        <w:rPr>
          <w:rFonts w:ascii="宋体" w:eastAsia="宋体" w:hAnsi="宋体" w:cs="宋体"/>
          <w:bCs/>
          <w:sz w:val="24"/>
          <w:szCs w:val="20"/>
        </w:rPr>
        <w:t>线材及人工辅材</w:t>
      </w:r>
      <w:r w:rsidRPr="00D56DC8">
        <w:rPr>
          <w:rFonts w:ascii="宋体" w:eastAsia="宋体" w:hAnsi="宋体" w:cs="宋体" w:hint="eastAsia"/>
          <w:bCs/>
          <w:sz w:val="24"/>
          <w:szCs w:val="20"/>
        </w:rPr>
        <w:t>；包含设计及安装的全部材料（材料需</w:t>
      </w:r>
      <w:r w:rsidRPr="00D56DC8">
        <w:rPr>
          <w:rFonts w:ascii="宋体" w:eastAsia="宋体" w:hAnsi="宋体" w:cs="宋体"/>
          <w:bCs/>
          <w:sz w:val="24"/>
          <w:szCs w:val="20"/>
        </w:rPr>
        <w:t>符合国家绿色环保标准要求</w:t>
      </w:r>
      <w:r w:rsidRPr="00D56DC8">
        <w:rPr>
          <w:rFonts w:ascii="宋体" w:eastAsia="宋体" w:hAnsi="宋体" w:cs="宋体" w:hint="eastAsia"/>
          <w:bCs/>
          <w:sz w:val="24"/>
          <w:szCs w:val="20"/>
        </w:rPr>
        <w:t>）</w:t>
      </w:r>
    </w:p>
    <w:p w:rsidR="00D56DC8" w:rsidRPr="00D56DC8" w:rsidRDefault="00D56DC8" w:rsidP="00D56DC8">
      <w:pPr>
        <w:widowControl w:val="0"/>
        <w:spacing w:after="0" w:line="360" w:lineRule="auto"/>
        <w:jc w:val="both"/>
        <w:rPr>
          <w:rFonts w:ascii="宋体" w:eastAsia="宋体" w:hAnsi="宋体" w:cs="宋体"/>
          <w:b/>
          <w:sz w:val="24"/>
          <w:szCs w:val="20"/>
        </w:rPr>
      </w:pPr>
      <w:bookmarkStart w:id="0" w:name="_GoBack"/>
      <w:bookmarkEnd w:id="0"/>
      <w:r w:rsidRPr="00D56DC8">
        <w:rPr>
          <w:rFonts w:ascii="宋体" w:eastAsia="宋体" w:hAnsi="宋体" w:cs="宋体" w:hint="eastAsia"/>
          <w:b/>
          <w:sz w:val="24"/>
          <w:szCs w:val="20"/>
        </w:rPr>
        <w:t>提醒注意：</w:t>
      </w:r>
    </w:p>
    <w:p w:rsidR="00D56DC8" w:rsidRPr="00D56DC8" w:rsidRDefault="00D56DC8" w:rsidP="00D56DC8">
      <w:pPr>
        <w:widowControl w:val="0"/>
        <w:adjustRightInd/>
        <w:snapToGrid/>
        <w:spacing w:after="0" w:line="360" w:lineRule="auto"/>
        <w:ind w:leftChars="57" w:left="485" w:hangingChars="150" w:hanging="360"/>
        <w:jc w:val="both"/>
        <w:rPr>
          <w:rFonts w:ascii="Times New Roman" w:eastAsia="宋体" w:hAnsi="Times New Roman" w:cs="Times New Roman"/>
          <w:sz w:val="21"/>
          <w:szCs w:val="20"/>
        </w:rPr>
      </w:pPr>
      <w:r w:rsidRPr="00D56DC8">
        <w:rPr>
          <w:rFonts w:ascii="宋体" w:eastAsia="宋体" w:hAnsi="宋体" w:cs="宋体" w:hint="eastAsia"/>
          <w:bCs/>
          <w:sz w:val="24"/>
          <w:szCs w:val="20"/>
        </w:rPr>
        <w:t>★1、以上采购需求不指向任何一种品牌或供应商，★项技术参数为重要技术指标，有1项不满足按投标无效处理。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7F0753"/>
    <w:rsid w:val="008B7726"/>
    <w:rsid w:val="00D31D50"/>
    <w:rsid w:val="00D5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882</Words>
  <Characters>5029</Characters>
  <Application>Microsoft Office Word</Application>
  <DocSecurity>0</DocSecurity>
  <Lines>41</Lines>
  <Paragraphs>11</Paragraphs>
  <ScaleCrop>false</ScaleCrop>
  <Company/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邱实</cp:lastModifiedBy>
  <cp:revision>2</cp:revision>
  <dcterms:created xsi:type="dcterms:W3CDTF">2008-09-11T17:20:00Z</dcterms:created>
  <dcterms:modified xsi:type="dcterms:W3CDTF">2021-06-18T08:39:00Z</dcterms:modified>
</cp:coreProperties>
</file>